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759337604"/>
        <w:docPartObj>
          <w:docPartGallery w:val="Cover Pages"/>
          <w:docPartUnique/>
        </w:docPartObj>
      </w:sdtPr>
      <w:sdtEndPr>
        <w:rPr>
          <w:rStyle w:val="Hyperlink"/>
          <w:rFonts w:eastAsiaTheme="minorEastAsia"/>
          <w:noProof/>
          <w:color w:val="0000FF"/>
          <w:u w:val="single"/>
        </w:rPr>
      </w:sdtEndPr>
      <w:sdtContent>
        <w:p w14:paraId="17C022A3" w14:textId="5F6090D7" w:rsidR="009D66E6" w:rsidRPr="00142C4E" w:rsidRDefault="009D66E6">
          <w:pPr>
            <w:rPr>
              <w:rFonts w:ascii="Arial" w:hAnsi="Arial" w:cs="Arial"/>
              <w:sz w:val="24"/>
              <w:szCs w:val="24"/>
            </w:rPr>
          </w:pPr>
          <w:r w:rsidRPr="00142C4E">
            <w:rPr>
              <w:rFonts w:ascii="Arial" w:hAnsi="Arial" w:cs="Arial"/>
              <w:noProof/>
              <w:sz w:val="24"/>
              <w:szCs w:val="24"/>
            </w:rPr>
            <mc:AlternateContent>
              <mc:Choice Requires="wpg">
                <w:drawing>
                  <wp:anchor distT="0" distB="0" distL="114300" distR="114300" simplePos="0" relativeHeight="251659264" behindDoc="0" locked="0" layoutInCell="1" allowOverlap="1" wp14:anchorId="59D10D85" wp14:editId="4564C4C6">
                    <wp:simplePos x="0" y="0"/>
                    <wp:positionH relativeFrom="page">
                      <wp:align>right</wp:align>
                    </wp:positionH>
                    <wp:positionV relativeFrom="page">
                      <wp:align>top</wp:align>
                    </wp:positionV>
                    <wp:extent cx="3113670" cy="10058400"/>
                    <wp:effectExtent l="0" t="0" r="0" b="0"/>
                    <wp:wrapNone/>
                    <wp:docPr id="453" name="Group 252"/>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solidFill>
                                <a:srgbClr val="FF0000"/>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bg2">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14:paraId="666F5559" w14:textId="62B79B5D" w:rsidR="009D66E6" w:rsidRDefault="00025E6F">
                                      <w:pPr>
                                        <w:pStyle w:val="NoSpacing"/>
                                        <w:rPr>
                                          <w:color w:val="FFFFFF" w:themeColor="background1"/>
                                          <w:sz w:val="96"/>
                                          <w:szCs w:val="96"/>
                                        </w:rPr>
                                      </w:pPr>
                                      <w:r>
                                        <w:rPr>
                                          <w:color w:val="FFFFFF" w:themeColor="background1"/>
                                          <w:sz w:val="96"/>
                                          <w:szCs w:val="96"/>
                                        </w:rPr>
                                        <w:t>202</w:t>
                                      </w:r>
                                      <w:r w:rsidR="00664C73">
                                        <w:rPr>
                                          <w:color w:val="FFFFFF" w:themeColor="background1"/>
                                          <w:sz w:val="96"/>
                                          <w:szCs w:val="96"/>
                                        </w:rPr>
                                        <w:t>5</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628B0384" w14:textId="15052B9C" w:rsidR="009D66E6" w:rsidRDefault="00025E6F">
                                      <w:pPr>
                                        <w:pStyle w:val="NoSpacing"/>
                                        <w:spacing w:line="360" w:lineRule="auto"/>
                                        <w:rPr>
                                          <w:color w:val="FFFFFF" w:themeColor="background1"/>
                                        </w:rPr>
                                      </w:pPr>
                                      <w:r>
                                        <w:rPr>
                                          <w:color w:val="FFFFFF" w:themeColor="background1"/>
                                        </w:rPr>
                                        <w:t xml:space="preserve">Chief </w:t>
                                      </w:r>
                                      <w:r w:rsidR="00A4038B">
                                        <w:rPr>
                                          <w:color w:val="FFFFFF" w:themeColor="background1"/>
                                        </w:rPr>
                                        <w:t xml:space="preserve">C. </w:t>
                                      </w:r>
                                      <w:r>
                                        <w:rPr>
                                          <w:color w:val="FFFFFF" w:themeColor="background1"/>
                                        </w:rPr>
                                        <w:t>Kevin King</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Content>
                                    <w:p w14:paraId="0A12BC3E" w14:textId="659DFAB5" w:rsidR="009D66E6" w:rsidRDefault="009D66E6">
                                      <w:pPr>
                                        <w:pStyle w:val="NoSpacing"/>
                                        <w:spacing w:line="360" w:lineRule="auto"/>
                                        <w:rPr>
                                          <w:color w:val="FFFFFF" w:themeColor="background1"/>
                                        </w:rPr>
                                      </w:pPr>
                                      <w:r>
                                        <w:rPr>
                                          <w:color w:val="FFFFFF" w:themeColor="background1"/>
                                        </w:rPr>
                                        <w:t>Fire District 13 Inc</w:t>
                                      </w:r>
                                    </w:p>
                                  </w:sdtContent>
                                </w:sdt>
                                <w:p w14:paraId="09FBD4FA" w14:textId="1201B767" w:rsidR="00025E6F" w:rsidRDefault="00025E6F">
                                  <w:pPr>
                                    <w:pStyle w:val="NoSpacing"/>
                                    <w:spacing w:line="360" w:lineRule="auto"/>
                                    <w:rPr>
                                      <w:color w:val="FFFFFF" w:themeColor="background1"/>
                                    </w:rPr>
                                  </w:pPr>
                                  <w:r>
                                    <w:rPr>
                                      <w:color w:val="FFFFFF" w:themeColor="background1"/>
                                    </w:rPr>
                                    <w:t>03/</w:t>
                                  </w:r>
                                  <w:r w:rsidR="00351498">
                                    <w:rPr>
                                      <w:color w:val="FFFFFF" w:themeColor="background1"/>
                                    </w:rPr>
                                    <w:t>12</w:t>
                                  </w:r>
                                  <w:r>
                                    <w:rPr>
                                      <w:color w:val="FFFFFF" w:themeColor="background1"/>
                                    </w:rPr>
                                    <w:t>/202</w:t>
                                  </w:r>
                                  <w:r w:rsidR="00664C73">
                                    <w:rPr>
                                      <w:color w:val="FFFFFF" w:themeColor="background1"/>
                                    </w:rPr>
                                    <w:t>6</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9D10D85" id="Group 252"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l0FAMAAJ0LAAAOAAAAZHJzL2Uyb0RvYy54bWzUVttu1DAQfUfiHyy/09w2VzVbVYWtkApU&#10;FD7AcZyLSOJgezdbvp6xs5vdNkjQQou6D9mML+OZ4zMnc3q2bRu0YULWvEuxc2JjxDrK87orU/z1&#10;y+pNhJFUpMtJwzuW4lsm8dny9avToU+Yyyve5EwgcNLJZOhTXCnVJ5YlacVaIk94zzqYLLhoiQJT&#10;lFYuyADe28ZybTuwBi7yXnDKpITRt+MkXhr/RcGo+lQUkinUpBhiU+YpzDPTT2t5SpJSkL6q6S4M&#10;8ogoWlJ3cOjk6i1RBK1FPXPV1lRwyQt1Qnlr8aKoKTM5QDaOfS+bS8HXvcmlTIayn2ACaO/h9Gi3&#10;9OPmUvQ3/bUAJIa+BCyMpXPZFqLV/xAl2hrIbifI2FYhCoOe43hBCMhSmHNs248W9g5VWgH0s420&#10;eve7rdb+aOtOQEMPFJEHFOTfoXBTkZ4ZcGUCKFwLVOcpXvgxRh1pgaqfgTykKxuGzGDOJAXiXNVl&#10;pTTjVU1Jo/mj4wIHGkONluyvOP0mUccvKtjOzoXgQ8VIDvE6ej1kdbRBGxK2omz4wHM4lqwVN1T6&#10;E/gdL/IX/hz9CUKS9EKqS8ZbpF9SLCAr455srqTS4RyWmPB5U+erummMIcrsohFoQ6B8VisbfiYD&#10;yPKwzOSjUxihyHh+C+kIPtaaRgouiosfGA1QZymW39dEMIya9x1AEjuLhS5MYyz80AVDHM9kxzOk&#10;o+AqxVQJjEbjQo3lvO6FvhoNsg694+cAZFGbFDXIY1w7+IFHY7RPT6gAEpoRCgafjzmOuwhiB6N5&#10;9bpx6ERwp7Pq/Vf80TLOJgZlpWvuplm3wPWRVaF/RKr9csPK/0wx9WIIBlc7J5iRmjtK83TSZFTo&#10;V/zy7DiOnGDkl+uFoa71UXP26vZAeeq41qa9ih5UR22z7a6iHihAXuCHukZHBXIiN4omCdpbowbt&#10;rb0IZS+GIe6cIfEzChDgCdoThIFjO5E+lyRT/2BHse/svmBu5HkeNBNPxhDziZ8q4yURxbRC0AMa&#10;Zdz1q7rJPLbNt+3QVS9/AgAA//8DAFBLAwQUAAYACAAAACEADXZdht0AAAAGAQAADwAAAGRycy9k&#10;b3ducmV2LnhtbEyPwU7DMBBE70j8g7VI3KgNlNKEOBVCirhwoe2h3Jx4SVLsdRS7bfr3LFzgMtJq&#10;RjNvi9XknTjiGPtAGm5nCgRSE2xPrYbtprpZgojJkDUuEGo4Y4RVeXlRmNyGE73jcZ1awSUUc6Oh&#10;S2nIpYxNh97EWRiQ2PsMozeJz7GVdjQnLvdO3im1kN70xAudGfClw+ZrffAa/G5f7dw2az8q91gv&#10;9pvs/PaaaX19NT0/gUg4pb8w/OAzOpTMVIcD2SicBn4k/Sp780zdg6g59LCcK5BlIf/jl98AAAD/&#10;/wMAUEsBAi0AFAAGAAgAAAAhALaDOJL+AAAA4QEAABMAAAAAAAAAAAAAAAAAAAAAAFtDb250ZW50&#10;X1R5cGVzXS54bWxQSwECLQAUAAYACAAAACEAOP0h/9YAAACUAQAACwAAAAAAAAAAAAAAAAAvAQAA&#10;X3JlbHMvLnJlbHNQSwECLQAUAAYACAAAACEAyqqZdBQDAACdCwAADgAAAAAAAAAAAAAAAAAuAgAA&#10;ZHJzL2Uyb0RvYy54bWxQSwECLQAUAAYACAAAACEADXZdht0AAAAGAQAADwAAAAAAAAAAAAAAAABu&#10;BQAAZHJzL2Rvd25yZXYueG1sUEsFBgAAAAAEAAQA8wAAAHgG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9YxQAAANwAAAAPAAAAZHJzL2Rvd25yZXYueG1sRI9BawIx&#10;FITvQv9DeAVvmlirrVujiGIRPak99PjYvG4WNy/bTXS3/74pFDwOM/MNM192rhI3akLpWcNoqEAQ&#10;596UXGj4OG8HryBCRDZYeSYNPxRguXjozTEzvuUj3U6xEAnCIUMNNsY6kzLklhyGoa+Jk/flG4cx&#10;yaaQpsE2wV0ln5SaSoclpwWLNa0t5ZfT1WkoP7cv441Su8mM7PRwrL/P7fte6/5jt3oDEamL9/B/&#10;e2c0PE9m8HcmHQG5+AUAAP//AwBQSwECLQAUAAYACAAAACEA2+H2y+4AAACFAQAAEwAAAAAAAAAA&#10;AAAAAAAAAAAAW0NvbnRlbnRfVHlwZXNdLnhtbFBLAQItABQABgAIAAAAIQBa9CxbvwAAABUBAAAL&#10;AAAAAAAAAAAAAAAAAB8BAABfcmVscy8ucmVsc1BLAQItABQABgAIAAAAIQC+J59YxQAAANwAAAAP&#10;AAAAAAAAAAAAAAAAAAcCAABkcnMvZG93bnJldi54bWxQSwUGAAAAAAMAAwC3AAAA+QIAAAAA&#10;" fillcolor="red" stroked="f" strokecolor="white" strokeweight="1pt">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srswQAAANwAAAAPAAAAZHJzL2Rvd25yZXYueG1sRE9ba8Iw&#10;FH4f+B/CEfY2U92U0RlFhI29rl7At0Nz1nRtTkqS1vrvlwfBx4/vvt6OthUD+VA7VjCfZSCIS6dr&#10;rhQcD58v7yBCRNbYOiYFNwqw3Uye1phrd+UfGopYiRTCIUcFJsYulzKUhiyGmeuIE/frvMWYoK+k&#10;9nhN4baViyxbSYs1pwaDHe0NlU3RWwWdHJa3/th8nY0PhTz9cX9pXpV6no67DxCRxvgQ393fWsHb&#10;Ks1PZ9IRkJt/AAAA//8DAFBLAQItABQABgAIAAAAIQDb4fbL7gAAAIUBAAATAAAAAAAAAAAAAAAA&#10;AAAAAABbQ29udGVudF9UeXBlc10ueG1sUEsBAi0AFAAGAAgAAAAhAFr0LFu/AAAAFQEAAAsAAAAA&#10;AAAAAAAAAAAAHwEAAF9yZWxzLy5yZWxzUEsBAi0AFAAGAAgAAAAhALw6yuzBAAAA3AAAAA8AAAAA&#10;AAAAAAAAAAAABwIAAGRycy9kb3ducmV2LnhtbFBLBQYAAAAAAwADALcAAAD1AgAAAAA=&#10;" fillcolor="#aeaaaa [2414]"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14:paraId="666F5559" w14:textId="62B79B5D" w:rsidR="009D66E6" w:rsidRDefault="00025E6F">
                                <w:pPr>
                                  <w:pStyle w:val="NoSpacing"/>
                                  <w:rPr>
                                    <w:color w:val="FFFFFF" w:themeColor="background1"/>
                                    <w:sz w:val="96"/>
                                    <w:szCs w:val="96"/>
                                  </w:rPr>
                                </w:pPr>
                                <w:r>
                                  <w:rPr>
                                    <w:color w:val="FFFFFF" w:themeColor="background1"/>
                                    <w:sz w:val="96"/>
                                    <w:szCs w:val="96"/>
                                  </w:rPr>
                                  <w:t>202</w:t>
                                </w:r>
                                <w:r w:rsidR="00664C73">
                                  <w:rPr>
                                    <w:color w:val="FFFFFF" w:themeColor="background1"/>
                                    <w:sz w:val="96"/>
                                    <w:szCs w:val="96"/>
                                  </w:rPr>
                                  <w:t>5</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628B0384" w14:textId="15052B9C" w:rsidR="009D66E6" w:rsidRDefault="00025E6F">
                                <w:pPr>
                                  <w:pStyle w:val="NoSpacing"/>
                                  <w:spacing w:line="360" w:lineRule="auto"/>
                                  <w:rPr>
                                    <w:color w:val="FFFFFF" w:themeColor="background1"/>
                                  </w:rPr>
                                </w:pPr>
                                <w:r>
                                  <w:rPr>
                                    <w:color w:val="FFFFFF" w:themeColor="background1"/>
                                  </w:rPr>
                                  <w:t xml:space="preserve">Chief </w:t>
                                </w:r>
                                <w:r w:rsidR="00A4038B">
                                  <w:rPr>
                                    <w:color w:val="FFFFFF" w:themeColor="background1"/>
                                  </w:rPr>
                                  <w:t xml:space="preserve">C. </w:t>
                                </w:r>
                                <w:r>
                                  <w:rPr>
                                    <w:color w:val="FFFFFF" w:themeColor="background1"/>
                                  </w:rPr>
                                  <w:t>Kevin King</w:t>
                                </w:r>
                              </w:p>
                            </w:sdtContent>
                          </w:sdt>
                          <w:sdt>
                            <w:sdtPr>
                              <w:rPr>
                                <w:color w:val="FFFFFF" w:themeColor="background1"/>
                              </w:rPr>
                              <w:alias w:val="Company"/>
                              <w:id w:val="1760174317"/>
                              <w:dataBinding w:prefixMappings="xmlns:ns0='http://schemas.openxmlformats.org/officeDocument/2006/extended-properties'" w:xpath="/ns0:Properties[1]/ns0:Company[1]" w:storeItemID="{6668398D-A668-4E3E-A5EB-62B293D839F1}"/>
                              <w:text/>
                            </w:sdtPr>
                            <w:sdtContent>
                              <w:p w14:paraId="0A12BC3E" w14:textId="659DFAB5" w:rsidR="009D66E6" w:rsidRDefault="009D66E6">
                                <w:pPr>
                                  <w:pStyle w:val="NoSpacing"/>
                                  <w:spacing w:line="360" w:lineRule="auto"/>
                                  <w:rPr>
                                    <w:color w:val="FFFFFF" w:themeColor="background1"/>
                                  </w:rPr>
                                </w:pPr>
                                <w:r>
                                  <w:rPr>
                                    <w:color w:val="FFFFFF" w:themeColor="background1"/>
                                  </w:rPr>
                                  <w:t>Fire District 13 Inc</w:t>
                                </w:r>
                              </w:p>
                            </w:sdtContent>
                          </w:sdt>
                          <w:p w14:paraId="09FBD4FA" w14:textId="1201B767" w:rsidR="00025E6F" w:rsidRDefault="00025E6F">
                            <w:pPr>
                              <w:pStyle w:val="NoSpacing"/>
                              <w:spacing w:line="360" w:lineRule="auto"/>
                              <w:rPr>
                                <w:color w:val="FFFFFF" w:themeColor="background1"/>
                              </w:rPr>
                            </w:pPr>
                            <w:r>
                              <w:rPr>
                                <w:color w:val="FFFFFF" w:themeColor="background1"/>
                              </w:rPr>
                              <w:t>03/</w:t>
                            </w:r>
                            <w:r w:rsidR="00351498">
                              <w:rPr>
                                <w:color w:val="FFFFFF" w:themeColor="background1"/>
                              </w:rPr>
                              <w:t>12</w:t>
                            </w:r>
                            <w:r>
                              <w:rPr>
                                <w:color w:val="FFFFFF" w:themeColor="background1"/>
                              </w:rPr>
                              <w:t>/202</w:t>
                            </w:r>
                            <w:r w:rsidR="00664C73">
                              <w:rPr>
                                <w:color w:val="FFFFFF" w:themeColor="background1"/>
                              </w:rPr>
                              <w:t>6</w:t>
                            </w:r>
                          </w:p>
                        </w:txbxContent>
                      </v:textbox>
                    </v:rect>
                    <w10:wrap anchorx="page" anchory="page"/>
                  </v:group>
                </w:pict>
              </mc:Fallback>
            </mc:AlternateContent>
          </w:r>
          <w:r w:rsidRPr="00142C4E">
            <w:rPr>
              <w:rFonts w:ascii="Arial" w:hAnsi="Arial" w:cs="Arial"/>
              <w:noProof/>
              <w:sz w:val="24"/>
              <w:szCs w:val="24"/>
            </w:rPr>
            <mc:AlternateContent>
              <mc:Choice Requires="wps">
                <w:drawing>
                  <wp:anchor distT="0" distB="0" distL="114300" distR="114300" simplePos="0" relativeHeight="251661312" behindDoc="0" locked="0" layoutInCell="0" allowOverlap="1" wp14:anchorId="6472D5AA" wp14:editId="247BC562">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640080"/>
                    <wp:effectExtent l="0" t="0" r="20955" b="2032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13F0D8E5" w14:textId="4A24B239" w:rsidR="009D66E6" w:rsidRDefault="00025E6F">
                                    <w:pPr>
                                      <w:pStyle w:val="NoSpacing"/>
                                      <w:jc w:val="right"/>
                                      <w:rPr>
                                        <w:color w:val="FFFFFF" w:themeColor="background1"/>
                                        <w:sz w:val="72"/>
                                        <w:szCs w:val="72"/>
                                      </w:rPr>
                                    </w:pPr>
                                    <w:r>
                                      <w:rPr>
                                        <w:color w:val="FFFFFF" w:themeColor="background1"/>
                                        <w:sz w:val="72"/>
                                        <w:szCs w:val="72"/>
                                      </w:rPr>
                                      <w:t>FD13 Annual Report</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472D5AA" id="Rectangle 16" o:spid="_x0000_s1031" style="position:absolute;margin-left:0;margin-top:0;width:548.85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13F0D8E5" w14:textId="4A24B239" w:rsidR="009D66E6" w:rsidRDefault="00025E6F">
                              <w:pPr>
                                <w:pStyle w:val="NoSpacing"/>
                                <w:jc w:val="right"/>
                                <w:rPr>
                                  <w:color w:val="FFFFFF" w:themeColor="background1"/>
                                  <w:sz w:val="72"/>
                                  <w:szCs w:val="72"/>
                                </w:rPr>
                              </w:pPr>
                              <w:r>
                                <w:rPr>
                                  <w:color w:val="FFFFFF" w:themeColor="background1"/>
                                  <w:sz w:val="72"/>
                                  <w:szCs w:val="72"/>
                                </w:rPr>
                                <w:t>FD13 Annual Report</w:t>
                              </w:r>
                            </w:p>
                          </w:sdtContent>
                        </w:sdt>
                      </w:txbxContent>
                    </v:textbox>
                    <w10:wrap anchorx="page" anchory="page"/>
                  </v:rect>
                </w:pict>
              </mc:Fallback>
            </mc:AlternateContent>
          </w:r>
        </w:p>
        <w:p w14:paraId="57EA81ED" w14:textId="77777777" w:rsidR="00DA0517" w:rsidRDefault="009D66E6" w:rsidP="0092655E">
          <w:pPr>
            <w:pStyle w:val="Heading2"/>
            <w:rPr>
              <w:rStyle w:val="apple-converted-space"/>
              <w:rFonts w:eastAsiaTheme="minorEastAsia" w:cs="Arial"/>
              <w:noProof/>
              <w:szCs w:val="24"/>
            </w:rPr>
          </w:pPr>
          <w:bookmarkStart w:id="0" w:name="_Toc222928666"/>
          <w:r w:rsidRPr="00142C4E">
            <w:rPr>
              <w:rFonts w:cs="Arial"/>
              <w:noProof/>
              <w:szCs w:val="24"/>
            </w:rPr>
            <w:lastRenderedPageBreak/>
            <w:drawing>
              <wp:anchor distT="0" distB="0" distL="114300" distR="114300" simplePos="0" relativeHeight="251660288" behindDoc="0" locked="0" layoutInCell="0" allowOverlap="1" wp14:anchorId="3B500649" wp14:editId="7D6339AE">
                <wp:simplePos x="0" y="0"/>
                <wp:positionH relativeFrom="page">
                  <wp:posOffset>2762250</wp:posOffset>
                </wp:positionH>
                <wp:positionV relativeFrom="page">
                  <wp:posOffset>3181350</wp:posOffset>
                </wp:positionV>
                <wp:extent cx="3926205" cy="4171594"/>
                <wp:effectExtent l="0" t="0" r="0" b="635"/>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930050" cy="4175679"/>
                        </a:xfrm>
                        <a:prstGeom prst="rect">
                          <a:avLst/>
                        </a:prstGeom>
                        <a:ln w="12700">
                          <a:noFill/>
                        </a:ln>
                      </pic:spPr>
                    </pic:pic>
                  </a:graphicData>
                </a:graphic>
                <wp14:sizeRelH relativeFrom="margin">
                  <wp14:pctWidth>0</wp14:pctWidth>
                </wp14:sizeRelH>
                <wp14:sizeRelV relativeFrom="margin">
                  <wp14:pctHeight>0</wp14:pctHeight>
                </wp14:sizeRelV>
              </wp:anchor>
            </w:drawing>
          </w:r>
          <w:bookmarkEnd w:id="0"/>
          <w:r w:rsidR="0092655E">
            <w:rPr>
              <w:rStyle w:val="apple-converted-space"/>
              <w:rFonts w:eastAsiaTheme="minorEastAsia" w:cs="Arial"/>
              <w:noProof/>
              <w:szCs w:val="24"/>
            </w:rPr>
            <w:br w:type="page"/>
          </w:r>
        </w:p>
        <w:p w14:paraId="124B8B16" w14:textId="77777777" w:rsidR="00DA0517" w:rsidRDefault="00DA0517" w:rsidP="0092655E">
          <w:pPr>
            <w:pStyle w:val="Heading2"/>
            <w:rPr>
              <w:rStyle w:val="apple-converted-space"/>
              <w:rFonts w:eastAsiaTheme="minorEastAsia" w:cs="Arial"/>
              <w:noProof/>
              <w:szCs w:val="24"/>
            </w:rPr>
          </w:pPr>
        </w:p>
        <w:p w14:paraId="270B1B07" w14:textId="77777777" w:rsidR="00DA0517" w:rsidRDefault="00DA0517" w:rsidP="0092655E">
          <w:pPr>
            <w:pStyle w:val="Heading2"/>
            <w:rPr>
              <w:rStyle w:val="apple-converted-space"/>
              <w:rFonts w:eastAsiaTheme="minorEastAsia" w:cs="Arial"/>
              <w:noProof/>
              <w:szCs w:val="24"/>
            </w:rPr>
          </w:pPr>
        </w:p>
        <w:p w14:paraId="113C0E6C" w14:textId="772379F8" w:rsidR="0092655E" w:rsidRDefault="0092655E" w:rsidP="0092655E">
          <w:pPr>
            <w:pStyle w:val="Heading2"/>
            <w:rPr>
              <w:color w:val="000000"/>
            </w:rPr>
          </w:pPr>
          <w:bookmarkStart w:id="1" w:name="_Toc222928667"/>
          <w:r>
            <w:rPr>
              <w:color w:val="000000"/>
            </w:rPr>
            <w:t>Executive Summary</w:t>
          </w:r>
          <w:bookmarkEnd w:id="1"/>
        </w:p>
        <w:p w14:paraId="4801F603" w14:textId="77777777" w:rsidR="0092655E" w:rsidRDefault="0092655E" w:rsidP="0092655E">
          <w:pPr>
            <w:pStyle w:val="NormalWeb"/>
            <w:rPr>
              <w:color w:val="000000"/>
            </w:rPr>
          </w:pPr>
          <w:r>
            <w:rPr>
              <w:color w:val="000000"/>
            </w:rPr>
            <w:t>FD13 provides comprehensive fire protection and emergency services to the Rankin Fire District and surrounding areas in northeast</w:t>
          </w:r>
          <w:r>
            <w:rPr>
              <w:rStyle w:val="apple-converted-space"/>
              <w:color w:val="000000"/>
            </w:rPr>
            <w:t> </w:t>
          </w:r>
          <w:r>
            <w:rPr>
              <w:rStyle w:val="whitespace-normal"/>
              <w:color w:val="000000"/>
            </w:rPr>
            <w:t>Greensboro</w:t>
          </w:r>
          <w:r>
            <w:rPr>
              <w:color w:val="000000"/>
            </w:rPr>
            <w:t>,</w:t>
          </w:r>
          <w:r>
            <w:rPr>
              <w:rStyle w:val="apple-converted-space"/>
              <w:color w:val="000000"/>
            </w:rPr>
            <w:t> </w:t>
          </w:r>
          <w:r>
            <w:rPr>
              <w:rStyle w:val="whitespace-normal"/>
              <w:color w:val="000000"/>
            </w:rPr>
            <w:t>North Carolina</w:t>
          </w:r>
          <w:r>
            <w:rPr>
              <w:color w:val="000000"/>
            </w:rPr>
            <w:t>. The department continues to maintain a strong balance between operational readiness, personnel wellness, and community safety.</w:t>
          </w:r>
        </w:p>
        <w:p w14:paraId="0E47B473" w14:textId="77777777" w:rsidR="0092655E" w:rsidRDefault="0092655E" w:rsidP="0092655E">
          <w:pPr>
            <w:pStyle w:val="NormalWeb"/>
            <w:rPr>
              <w:color w:val="000000"/>
            </w:rPr>
          </w:pPr>
          <w:r>
            <w:rPr>
              <w:color w:val="000000"/>
            </w:rPr>
            <w:t>Key highlights from the past year include:</w:t>
          </w:r>
        </w:p>
        <w:p w14:paraId="6FE24DB5" w14:textId="77777777" w:rsidR="0092655E" w:rsidRDefault="0092655E" w:rsidP="0092655E">
          <w:pPr>
            <w:pStyle w:val="NormalWeb"/>
            <w:numPr>
              <w:ilvl w:val="0"/>
              <w:numId w:val="11"/>
            </w:numPr>
            <w:rPr>
              <w:color w:val="000000"/>
            </w:rPr>
          </w:pPr>
          <w:r>
            <w:rPr>
              <w:color w:val="000000"/>
            </w:rPr>
            <w:t>Emergency Response and Training accounted for 87.48% of total personnel utilization.</w:t>
          </w:r>
        </w:p>
        <w:p w14:paraId="57CBFFDB" w14:textId="77777777" w:rsidR="0092655E" w:rsidRDefault="0092655E" w:rsidP="0092655E">
          <w:pPr>
            <w:pStyle w:val="NormalWeb"/>
            <w:numPr>
              <w:ilvl w:val="0"/>
              <w:numId w:val="11"/>
            </w:numPr>
            <w:rPr>
              <w:color w:val="000000"/>
            </w:rPr>
          </w:pPr>
          <w:r>
            <w:rPr>
              <w:color w:val="000000"/>
            </w:rPr>
            <w:t>297 training events were conducted, totaling 6,955 staff training hours.</w:t>
          </w:r>
        </w:p>
        <w:p w14:paraId="48234C00" w14:textId="77777777" w:rsidR="0092655E" w:rsidRDefault="0092655E" w:rsidP="0092655E">
          <w:pPr>
            <w:pStyle w:val="NormalWeb"/>
            <w:numPr>
              <w:ilvl w:val="0"/>
              <w:numId w:val="11"/>
            </w:numPr>
            <w:rPr>
              <w:color w:val="000000"/>
            </w:rPr>
          </w:pPr>
          <w:r>
            <w:rPr>
              <w:color w:val="000000"/>
            </w:rPr>
            <w:t>Significant facility upgrades, including the addition of the Blue Door forcible entry training prop and the remodel of Station 55.</w:t>
          </w:r>
        </w:p>
        <w:p w14:paraId="0D2774DE" w14:textId="77777777" w:rsidR="0092655E" w:rsidRDefault="0092655E" w:rsidP="0092655E">
          <w:pPr>
            <w:pStyle w:val="NormalWeb"/>
            <w:numPr>
              <w:ilvl w:val="0"/>
              <w:numId w:val="11"/>
            </w:numPr>
            <w:rPr>
              <w:color w:val="000000"/>
            </w:rPr>
          </w:pPr>
          <w:r>
            <w:rPr>
              <w:color w:val="000000"/>
            </w:rPr>
            <w:t>Both repaired Engine 55 and the newly constructed Engine 55 are scheduled for delivery in Q2 2026.</w:t>
          </w:r>
        </w:p>
        <w:p w14:paraId="3DBB2C76" w14:textId="77777777" w:rsidR="0092655E" w:rsidRDefault="0092655E" w:rsidP="0092655E">
          <w:pPr>
            <w:pStyle w:val="NormalWeb"/>
            <w:numPr>
              <w:ilvl w:val="0"/>
              <w:numId w:val="11"/>
            </w:numPr>
            <w:rPr>
              <w:color w:val="000000"/>
            </w:rPr>
          </w:pPr>
          <w:r>
            <w:rPr>
              <w:color w:val="000000"/>
            </w:rPr>
            <w:t>Fire loss prevention efforts resulted in 92.03% of property value being saved during structure fires.</w:t>
          </w:r>
        </w:p>
        <w:p w14:paraId="50A56D1A" w14:textId="77777777" w:rsidR="0092655E" w:rsidRDefault="0092655E" w:rsidP="0092655E">
          <w:pPr>
            <w:pStyle w:val="NormalWeb"/>
            <w:numPr>
              <w:ilvl w:val="0"/>
              <w:numId w:val="11"/>
            </w:numPr>
            <w:rPr>
              <w:color w:val="000000"/>
            </w:rPr>
          </w:pPr>
          <w:r>
            <w:rPr>
              <w:color w:val="000000"/>
            </w:rPr>
            <w:t>Engine 55 responded to 1,348 calls for service, including Automatic and Mutual Aid responses, marking an increase from the previous year.</w:t>
          </w:r>
        </w:p>
        <w:p w14:paraId="7B1E7382" w14:textId="77777777" w:rsidR="0092655E" w:rsidRDefault="0092655E" w:rsidP="0092655E">
          <w:pPr>
            <w:pStyle w:val="NormalWeb"/>
            <w:rPr>
              <w:color w:val="000000"/>
            </w:rPr>
          </w:pPr>
        </w:p>
        <w:p w14:paraId="3B1DC628" w14:textId="77777777" w:rsidR="0092655E" w:rsidRDefault="0092655E" w:rsidP="0092655E">
          <w:pPr>
            <w:pStyle w:val="NormalWeb"/>
            <w:rPr>
              <w:color w:val="000000"/>
            </w:rPr>
          </w:pPr>
        </w:p>
        <w:p w14:paraId="5BE2A412" w14:textId="77777777" w:rsidR="0092655E" w:rsidRDefault="0092655E" w:rsidP="0092655E">
          <w:pPr>
            <w:pStyle w:val="NormalWeb"/>
            <w:rPr>
              <w:color w:val="000000"/>
            </w:rPr>
          </w:pPr>
        </w:p>
        <w:p w14:paraId="15AC457A" w14:textId="77777777" w:rsidR="0092655E" w:rsidRDefault="0092655E" w:rsidP="0092655E">
          <w:pPr>
            <w:pStyle w:val="NormalWeb"/>
            <w:rPr>
              <w:color w:val="000000"/>
            </w:rPr>
          </w:pPr>
        </w:p>
        <w:p w14:paraId="3D7FD8AB" w14:textId="77777777" w:rsidR="0092655E" w:rsidRDefault="0092655E" w:rsidP="0092655E">
          <w:pPr>
            <w:pStyle w:val="NormalWeb"/>
            <w:rPr>
              <w:color w:val="000000"/>
            </w:rPr>
          </w:pPr>
        </w:p>
        <w:p w14:paraId="027016BE" w14:textId="77777777" w:rsidR="0092655E" w:rsidRDefault="0092655E" w:rsidP="0092655E">
          <w:pPr>
            <w:pStyle w:val="NormalWeb"/>
            <w:rPr>
              <w:color w:val="000000"/>
            </w:rPr>
          </w:pPr>
        </w:p>
        <w:p w14:paraId="277ADD98" w14:textId="77777777" w:rsidR="0092655E" w:rsidRDefault="0092655E" w:rsidP="0092655E">
          <w:pPr>
            <w:pStyle w:val="NormalWeb"/>
            <w:rPr>
              <w:color w:val="000000"/>
            </w:rPr>
          </w:pPr>
        </w:p>
        <w:p w14:paraId="54DB1D69" w14:textId="77777777" w:rsidR="0092655E" w:rsidRDefault="0092655E" w:rsidP="0092655E">
          <w:pPr>
            <w:pStyle w:val="NormalWeb"/>
            <w:rPr>
              <w:color w:val="000000"/>
            </w:rPr>
          </w:pPr>
        </w:p>
        <w:p w14:paraId="3ACF1397" w14:textId="77777777" w:rsidR="0092655E" w:rsidRDefault="0092655E" w:rsidP="0092655E">
          <w:pPr>
            <w:pStyle w:val="NormalWeb"/>
            <w:rPr>
              <w:color w:val="000000"/>
            </w:rPr>
          </w:pPr>
        </w:p>
        <w:p w14:paraId="73C4125A" w14:textId="77777777" w:rsidR="0092655E" w:rsidRDefault="0092655E" w:rsidP="0092655E">
          <w:pPr>
            <w:pStyle w:val="NormalWeb"/>
            <w:rPr>
              <w:color w:val="000000"/>
            </w:rPr>
          </w:pPr>
        </w:p>
        <w:p w14:paraId="2F00C26B" w14:textId="75576E29" w:rsidR="0092655E" w:rsidRDefault="0092655E">
          <w:pPr>
            <w:rPr>
              <w:rStyle w:val="Hyperlink"/>
              <w:rFonts w:ascii="Arial" w:eastAsiaTheme="minorEastAsia" w:hAnsi="Arial" w:cs="Arial"/>
              <w:noProof/>
              <w:sz w:val="24"/>
              <w:szCs w:val="24"/>
            </w:rPr>
          </w:pPr>
        </w:p>
        <w:p w14:paraId="5316BC22" w14:textId="0B64A453" w:rsidR="009D66E6" w:rsidRPr="00142C4E" w:rsidRDefault="00000000">
          <w:pPr>
            <w:rPr>
              <w:rStyle w:val="Hyperlink"/>
              <w:rFonts w:ascii="Arial" w:eastAsiaTheme="minorEastAsia" w:hAnsi="Arial" w:cs="Arial"/>
              <w:noProof/>
              <w:sz w:val="24"/>
              <w:szCs w:val="24"/>
            </w:rPr>
          </w:pPr>
        </w:p>
      </w:sdtContent>
    </w:sdt>
    <w:sdt>
      <w:sdtPr>
        <w:rPr>
          <w:rFonts w:ascii="Arial" w:eastAsia="Times New Roman" w:hAnsi="Arial" w:cs="Arial"/>
          <w:color w:val="auto"/>
          <w:sz w:val="24"/>
          <w:szCs w:val="24"/>
          <w:u w:val="single"/>
        </w:rPr>
        <w:id w:val="86965486"/>
        <w:docPartObj>
          <w:docPartGallery w:val="Table of Contents"/>
          <w:docPartUnique/>
        </w:docPartObj>
      </w:sdtPr>
      <w:sdtEndPr>
        <w:rPr>
          <w:b/>
          <w:bCs/>
          <w:noProof/>
        </w:rPr>
      </w:sdtEndPr>
      <w:sdtContent>
        <w:p w14:paraId="1800798D" w14:textId="56846FCD" w:rsidR="00C35254" w:rsidRPr="00DD39EB" w:rsidRDefault="00C35254">
          <w:pPr>
            <w:pStyle w:val="TOCHeading"/>
            <w:rPr>
              <w:rFonts w:ascii="Arial" w:eastAsia="Times New Roman" w:hAnsi="Arial" w:cs="Arial"/>
              <w:color w:val="auto"/>
              <w:sz w:val="24"/>
              <w:szCs w:val="24"/>
            </w:rPr>
          </w:pPr>
          <w:r w:rsidRPr="00142C4E">
            <w:rPr>
              <w:rFonts w:ascii="Arial" w:hAnsi="Arial" w:cs="Arial"/>
              <w:sz w:val="24"/>
              <w:szCs w:val="24"/>
            </w:rPr>
            <w:t>Contents</w:t>
          </w:r>
        </w:p>
        <w:p w14:paraId="60A1CC26" w14:textId="3F0EE18B" w:rsidR="00093C8F" w:rsidRDefault="00C35254">
          <w:pPr>
            <w:pStyle w:val="TOC2"/>
            <w:tabs>
              <w:tab w:val="right" w:leader="dot" w:pos="8630"/>
            </w:tabs>
            <w:rPr>
              <w:rFonts w:cstheme="minorBidi"/>
              <w:noProof/>
              <w:kern w:val="2"/>
              <w:sz w:val="24"/>
              <w:szCs w:val="24"/>
              <w14:ligatures w14:val="standardContextual"/>
            </w:rPr>
          </w:pPr>
          <w:r w:rsidRPr="00142C4E">
            <w:rPr>
              <w:rFonts w:ascii="Arial" w:hAnsi="Arial" w:cs="Arial"/>
              <w:sz w:val="24"/>
              <w:szCs w:val="24"/>
            </w:rPr>
            <w:fldChar w:fldCharType="begin"/>
          </w:r>
          <w:r w:rsidRPr="00142C4E">
            <w:rPr>
              <w:rFonts w:ascii="Arial" w:hAnsi="Arial" w:cs="Arial"/>
              <w:sz w:val="24"/>
              <w:szCs w:val="24"/>
            </w:rPr>
            <w:instrText xml:space="preserve"> TOC \o "1-3" \h \z \u </w:instrText>
          </w:r>
          <w:r w:rsidRPr="00142C4E">
            <w:rPr>
              <w:rFonts w:ascii="Arial" w:hAnsi="Arial" w:cs="Arial"/>
              <w:sz w:val="24"/>
              <w:szCs w:val="24"/>
            </w:rPr>
            <w:fldChar w:fldCharType="separate"/>
          </w:r>
          <w:hyperlink w:anchor="_Toc222928666" w:history="1">
            <w:r w:rsidR="00093C8F">
              <w:rPr>
                <w:noProof/>
                <w:webHidden/>
              </w:rPr>
              <w:tab/>
            </w:r>
            <w:r w:rsidR="00093C8F">
              <w:rPr>
                <w:noProof/>
                <w:webHidden/>
              </w:rPr>
              <w:fldChar w:fldCharType="begin"/>
            </w:r>
            <w:r w:rsidR="00093C8F">
              <w:rPr>
                <w:noProof/>
                <w:webHidden/>
              </w:rPr>
              <w:instrText xml:space="preserve"> PAGEREF _Toc222928666 \h </w:instrText>
            </w:r>
            <w:r w:rsidR="00093C8F">
              <w:rPr>
                <w:noProof/>
                <w:webHidden/>
              </w:rPr>
            </w:r>
            <w:r w:rsidR="00093C8F">
              <w:rPr>
                <w:noProof/>
                <w:webHidden/>
              </w:rPr>
              <w:fldChar w:fldCharType="separate"/>
            </w:r>
            <w:r w:rsidR="00093C8F">
              <w:rPr>
                <w:noProof/>
                <w:webHidden/>
              </w:rPr>
              <w:t>0</w:t>
            </w:r>
            <w:r w:rsidR="00093C8F">
              <w:rPr>
                <w:noProof/>
                <w:webHidden/>
              </w:rPr>
              <w:fldChar w:fldCharType="end"/>
            </w:r>
          </w:hyperlink>
        </w:p>
        <w:p w14:paraId="3A21BECC" w14:textId="31410DFB" w:rsidR="00093C8F" w:rsidRDefault="00093C8F">
          <w:pPr>
            <w:pStyle w:val="TOC2"/>
            <w:tabs>
              <w:tab w:val="right" w:leader="dot" w:pos="8630"/>
            </w:tabs>
            <w:rPr>
              <w:rFonts w:cstheme="minorBidi"/>
              <w:noProof/>
              <w:kern w:val="2"/>
              <w:sz w:val="24"/>
              <w:szCs w:val="24"/>
              <w14:ligatures w14:val="standardContextual"/>
            </w:rPr>
          </w:pPr>
          <w:hyperlink w:anchor="_Toc222928667" w:history="1">
            <w:r w:rsidRPr="00BA55C3">
              <w:rPr>
                <w:rStyle w:val="Hyperlink"/>
                <w:noProof/>
              </w:rPr>
              <w:t>Executive Summary</w:t>
            </w:r>
            <w:r>
              <w:rPr>
                <w:noProof/>
                <w:webHidden/>
              </w:rPr>
              <w:tab/>
            </w:r>
            <w:r>
              <w:rPr>
                <w:noProof/>
                <w:webHidden/>
              </w:rPr>
              <w:fldChar w:fldCharType="begin"/>
            </w:r>
            <w:r>
              <w:rPr>
                <w:noProof/>
                <w:webHidden/>
              </w:rPr>
              <w:instrText xml:space="preserve"> PAGEREF _Toc222928667 \h </w:instrText>
            </w:r>
            <w:r>
              <w:rPr>
                <w:noProof/>
                <w:webHidden/>
              </w:rPr>
            </w:r>
            <w:r>
              <w:rPr>
                <w:noProof/>
                <w:webHidden/>
              </w:rPr>
              <w:fldChar w:fldCharType="separate"/>
            </w:r>
            <w:r>
              <w:rPr>
                <w:noProof/>
                <w:webHidden/>
              </w:rPr>
              <w:t>1</w:t>
            </w:r>
            <w:r>
              <w:rPr>
                <w:noProof/>
                <w:webHidden/>
              </w:rPr>
              <w:fldChar w:fldCharType="end"/>
            </w:r>
          </w:hyperlink>
        </w:p>
        <w:p w14:paraId="3BA16EA7" w14:textId="693F9980" w:rsidR="00093C8F" w:rsidRDefault="00093C8F">
          <w:pPr>
            <w:pStyle w:val="TOC1"/>
            <w:tabs>
              <w:tab w:val="right" w:leader="dot" w:pos="8630"/>
            </w:tabs>
            <w:rPr>
              <w:rFonts w:cstheme="minorBidi"/>
              <w:noProof/>
              <w:kern w:val="2"/>
              <w:sz w:val="24"/>
              <w:szCs w:val="24"/>
              <w14:ligatures w14:val="standardContextual"/>
            </w:rPr>
          </w:pPr>
          <w:hyperlink w:anchor="_Toc222928668" w:history="1">
            <w:r w:rsidRPr="00BA55C3">
              <w:rPr>
                <w:rStyle w:val="Hyperlink"/>
                <w:rFonts w:cs="Arial"/>
                <w:noProof/>
              </w:rPr>
              <w:t>Introduction</w:t>
            </w:r>
            <w:r>
              <w:rPr>
                <w:noProof/>
                <w:webHidden/>
              </w:rPr>
              <w:tab/>
            </w:r>
            <w:r>
              <w:rPr>
                <w:noProof/>
                <w:webHidden/>
              </w:rPr>
              <w:fldChar w:fldCharType="begin"/>
            </w:r>
            <w:r>
              <w:rPr>
                <w:noProof/>
                <w:webHidden/>
              </w:rPr>
              <w:instrText xml:space="preserve"> PAGEREF _Toc222928668 \h </w:instrText>
            </w:r>
            <w:r>
              <w:rPr>
                <w:noProof/>
                <w:webHidden/>
              </w:rPr>
            </w:r>
            <w:r>
              <w:rPr>
                <w:noProof/>
                <w:webHidden/>
              </w:rPr>
              <w:fldChar w:fldCharType="separate"/>
            </w:r>
            <w:r>
              <w:rPr>
                <w:noProof/>
                <w:webHidden/>
              </w:rPr>
              <w:t>3</w:t>
            </w:r>
            <w:r>
              <w:rPr>
                <w:noProof/>
                <w:webHidden/>
              </w:rPr>
              <w:fldChar w:fldCharType="end"/>
            </w:r>
          </w:hyperlink>
        </w:p>
        <w:p w14:paraId="3B1ECEA4" w14:textId="1DF055C2" w:rsidR="00093C8F" w:rsidRDefault="00093C8F">
          <w:pPr>
            <w:pStyle w:val="TOC2"/>
            <w:tabs>
              <w:tab w:val="right" w:leader="dot" w:pos="8630"/>
            </w:tabs>
            <w:rPr>
              <w:rFonts w:cstheme="minorBidi"/>
              <w:noProof/>
              <w:kern w:val="2"/>
              <w:sz w:val="24"/>
              <w:szCs w:val="24"/>
              <w14:ligatures w14:val="standardContextual"/>
            </w:rPr>
          </w:pPr>
          <w:hyperlink w:anchor="_Toc222928669" w:history="1">
            <w:r w:rsidRPr="00BA55C3">
              <w:rPr>
                <w:rStyle w:val="Hyperlink"/>
                <w:rFonts w:cs="Arial"/>
                <w:noProof/>
              </w:rPr>
              <w:t>District Overview</w:t>
            </w:r>
            <w:r>
              <w:rPr>
                <w:noProof/>
                <w:webHidden/>
              </w:rPr>
              <w:tab/>
            </w:r>
            <w:r>
              <w:rPr>
                <w:noProof/>
                <w:webHidden/>
              </w:rPr>
              <w:fldChar w:fldCharType="begin"/>
            </w:r>
            <w:r>
              <w:rPr>
                <w:noProof/>
                <w:webHidden/>
              </w:rPr>
              <w:instrText xml:space="preserve"> PAGEREF _Toc222928669 \h </w:instrText>
            </w:r>
            <w:r>
              <w:rPr>
                <w:noProof/>
                <w:webHidden/>
              </w:rPr>
            </w:r>
            <w:r>
              <w:rPr>
                <w:noProof/>
                <w:webHidden/>
              </w:rPr>
              <w:fldChar w:fldCharType="separate"/>
            </w:r>
            <w:r>
              <w:rPr>
                <w:noProof/>
                <w:webHidden/>
              </w:rPr>
              <w:t>3</w:t>
            </w:r>
            <w:r>
              <w:rPr>
                <w:noProof/>
                <w:webHidden/>
              </w:rPr>
              <w:fldChar w:fldCharType="end"/>
            </w:r>
          </w:hyperlink>
        </w:p>
        <w:p w14:paraId="27EA387B" w14:textId="427E9A20" w:rsidR="00093C8F" w:rsidRDefault="00093C8F">
          <w:pPr>
            <w:pStyle w:val="TOC3"/>
            <w:tabs>
              <w:tab w:val="right" w:leader="dot" w:pos="8630"/>
            </w:tabs>
            <w:rPr>
              <w:rFonts w:cstheme="minorBidi"/>
              <w:noProof/>
              <w:kern w:val="2"/>
              <w:sz w:val="24"/>
              <w:szCs w:val="24"/>
              <w14:ligatures w14:val="standardContextual"/>
            </w:rPr>
          </w:pPr>
          <w:hyperlink w:anchor="_Toc222928670" w:history="1">
            <w:r w:rsidRPr="00BA55C3">
              <w:rPr>
                <w:rStyle w:val="Hyperlink"/>
                <w:noProof/>
              </w:rPr>
              <w:t>Response Area &amp; Mutual Aid</w:t>
            </w:r>
            <w:r>
              <w:rPr>
                <w:noProof/>
                <w:webHidden/>
              </w:rPr>
              <w:tab/>
            </w:r>
            <w:r>
              <w:rPr>
                <w:noProof/>
                <w:webHidden/>
              </w:rPr>
              <w:fldChar w:fldCharType="begin"/>
            </w:r>
            <w:r>
              <w:rPr>
                <w:noProof/>
                <w:webHidden/>
              </w:rPr>
              <w:instrText xml:space="preserve"> PAGEREF _Toc222928670 \h </w:instrText>
            </w:r>
            <w:r>
              <w:rPr>
                <w:noProof/>
                <w:webHidden/>
              </w:rPr>
            </w:r>
            <w:r>
              <w:rPr>
                <w:noProof/>
                <w:webHidden/>
              </w:rPr>
              <w:fldChar w:fldCharType="separate"/>
            </w:r>
            <w:r>
              <w:rPr>
                <w:noProof/>
                <w:webHidden/>
              </w:rPr>
              <w:t>3</w:t>
            </w:r>
            <w:r>
              <w:rPr>
                <w:noProof/>
                <w:webHidden/>
              </w:rPr>
              <w:fldChar w:fldCharType="end"/>
            </w:r>
          </w:hyperlink>
        </w:p>
        <w:p w14:paraId="5F85846C" w14:textId="0B57398C" w:rsidR="00093C8F" w:rsidRDefault="00093C8F">
          <w:pPr>
            <w:pStyle w:val="TOC3"/>
            <w:tabs>
              <w:tab w:val="right" w:leader="dot" w:pos="8630"/>
            </w:tabs>
            <w:rPr>
              <w:rFonts w:cstheme="minorBidi"/>
              <w:noProof/>
              <w:kern w:val="2"/>
              <w:sz w:val="24"/>
              <w:szCs w:val="24"/>
              <w14:ligatures w14:val="standardContextual"/>
            </w:rPr>
          </w:pPr>
          <w:hyperlink w:anchor="_Toc222928671" w:history="1">
            <w:r w:rsidRPr="00BA55C3">
              <w:rPr>
                <w:rStyle w:val="Hyperlink"/>
                <w:noProof/>
              </w:rPr>
              <w:t>Community &amp; Infrastructure</w:t>
            </w:r>
            <w:r>
              <w:rPr>
                <w:noProof/>
                <w:webHidden/>
              </w:rPr>
              <w:tab/>
            </w:r>
            <w:r>
              <w:rPr>
                <w:noProof/>
                <w:webHidden/>
              </w:rPr>
              <w:fldChar w:fldCharType="begin"/>
            </w:r>
            <w:r>
              <w:rPr>
                <w:noProof/>
                <w:webHidden/>
              </w:rPr>
              <w:instrText xml:space="preserve"> PAGEREF _Toc222928671 \h </w:instrText>
            </w:r>
            <w:r>
              <w:rPr>
                <w:noProof/>
                <w:webHidden/>
              </w:rPr>
            </w:r>
            <w:r>
              <w:rPr>
                <w:noProof/>
                <w:webHidden/>
              </w:rPr>
              <w:fldChar w:fldCharType="separate"/>
            </w:r>
            <w:r>
              <w:rPr>
                <w:noProof/>
                <w:webHidden/>
              </w:rPr>
              <w:t>4</w:t>
            </w:r>
            <w:r>
              <w:rPr>
                <w:noProof/>
                <w:webHidden/>
              </w:rPr>
              <w:fldChar w:fldCharType="end"/>
            </w:r>
          </w:hyperlink>
        </w:p>
        <w:p w14:paraId="203616DA" w14:textId="68606684" w:rsidR="00093C8F" w:rsidRDefault="00093C8F">
          <w:pPr>
            <w:pStyle w:val="TOC3"/>
            <w:tabs>
              <w:tab w:val="right" w:leader="dot" w:pos="8630"/>
            </w:tabs>
            <w:rPr>
              <w:rFonts w:cstheme="minorBidi"/>
              <w:noProof/>
              <w:kern w:val="2"/>
              <w:sz w:val="24"/>
              <w:szCs w:val="24"/>
              <w14:ligatures w14:val="standardContextual"/>
            </w:rPr>
          </w:pPr>
          <w:hyperlink w:anchor="_Toc222928672" w:history="1">
            <w:r w:rsidRPr="00BA55C3">
              <w:rPr>
                <w:rStyle w:val="Hyperlink"/>
                <w:noProof/>
              </w:rPr>
              <w:t>Transportation &amp; Special Hazards</w:t>
            </w:r>
            <w:r>
              <w:rPr>
                <w:noProof/>
                <w:webHidden/>
              </w:rPr>
              <w:tab/>
            </w:r>
            <w:r>
              <w:rPr>
                <w:noProof/>
                <w:webHidden/>
              </w:rPr>
              <w:fldChar w:fldCharType="begin"/>
            </w:r>
            <w:r>
              <w:rPr>
                <w:noProof/>
                <w:webHidden/>
              </w:rPr>
              <w:instrText xml:space="preserve"> PAGEREF _Toc222928672 \h </w:instrText>
            </w:r>
            <w:r>
              <w:rPr>
                <w:noProof/>
                <w:webHidden/>
              </w:rPr>
            </w:r>
            <w:r>
              <w:rPr>
                <w:noProof/>
                <w:webHidden/>
              </w:rPr>
              <w:fldChar w:fldCharType="separate"/>
            </w:r>
            <w:r>
              <w:rPr>
                <w:noProof/>
                <w:webHidden/>
              </w:rPr>
              <w:t>4</w:t>
            </w:r>
            <w:r>
              <w:rPr>
                <w:noProof/>
                <w:webHidden/>
              </w:rPr>
              <w:fldChar w:fldCharType="end"/>
            </w:r>
          </w:hyperlink>
        </w:p>
        <w:p w14:paraId="56176716" w14:textId="32EAB6DA" w:rsidR="00093C8F" w:rsidRDefault="00093C8F">
          <w:pPr>
            <w:pStyle w:val="TOC1"/>
            <w:tabs>
              <w:tab w:val="right" w:leader="dot" w:pos="8630"/>
            </w:tabs>
            <w:rPr>
              <w:rFonts w:cstheme="minorBidi"/>
              <w:noProof/>
              <w:kern w:val="2"/>
              <w:sz w:val="24"/>
              <w:szCs w:val="24"/>
              <w14:ligatures w14:val="standardContextual"/>
            </w:rPr>
          </w:pPr>
          <w:hyperlink w:anchor="_Toc222928673" w:history="1">
            <w:r w:rsidRPr="00BA55C3">
              <w:rPr>
                <w:rStyle w:val="Hyperlink"/>
                <w:rFonts w:cs="Arial"/>
                <w:noProof/>
              </w:rPr>
              <w:t>Emergency Response</w:t>
            </w:r>
            <w:r>
              <w:rPr>
                <w:noProof/>
                <w:webHidden/>
              </w:rPr>
              <w:tab/>
            </w:r>
            <w:r>
              <w:rPr>
                <w:noProof/>
                <w:webHidden/>
              </w:rPr>
              <w:fldChar w:fldCharType="begin"/>
            </w:r>
            <w:r>
              <w:rPr>
                <w:noProof/>
                <w:webHidden/>
              </w:rPr>
              <w:instrText xml:space="preserve"> PAGEREF _Toc222928673 \h </w:instrText>
            </w:r>
            <w:r>
              <w:rPr>
                <w:noProof/>
                <w:webHidden/>
              </w:rPr>
            </w:r>
            <w:r>
              <w:rPr>
                <w:noProof/>
                <w:webHidden/>
              </w:rPr>
              <w:fldChar w:fldCharType="separate"/>
            </w:r>
            <w:r>
              <w:rPr>
                <w:noProof/>
                <w:webHidden/>
              </w:rPr>
              <w:t>5</w:t>
            </w:r>
            <w:r>
              <w:rPr>
                <w:noProof/>
                <w:webHidden/>
              </w:rPr>
              <w:fldChar w:fldCharType="end"/>
            </w:r>
          </w:hyperlink>
        </w:p>
        <w:p w14:paraId="5ADA922E" w14:textId="0A1B15C6" w:rsidR="00093C8F" w:rsidRDefault="00093C8F">
          <w:pPr>
            <w:pStyle w:val="TOC2"/>
            <w:tabs>
              <w:tab w:val="right" w:leader="dot" w:pos="8630"/>
            </w:tabs>
            <w:rPr>
              <w:rFonts w:cstheme="minorBidi"/>
              <w:noProof/>
              <w:kern w:val="2"/>
              <w:sz w:val="24"/>
              <w:szCs w:val="24"/>
              <w14:ligatures w14:val="standardContextual"/>
            </w:rPr>
          </w:pPr>
          <w:hyperlink w:anchor="_Toc222928674" w:history="1">
            <w:r w:rsidRPr="00BA55C3">
              <w:rPr>
                <w:rStyle w:val="Hyperlink"/>
                <w:rFonts w:cs="Arial"/>
                <w:noProof/>
              </w:rPr>
              <w:t>Total Response</w:t>
            </w:r>
            <w:r>
              <w:rPr>
                <w:noProof/>
                <w:webHidden/>
              </w:rPr>
              <w:tab/>
            </w:r>
            <w:r>
              <w:rPr>
                <w:noProof/>
                <w:webHidden/>
              </w:rPr>
              <w:fldChar w:fldCharType="begin"/>
            </w:r>
            <w:r>
              <w:rPr>
                <w:noProof/>
                <w:webHidden/>
              </w:rPr>
              <w:instrText xml:space="preserve"> PAGEREF _Toc222928674 \h </w:instrText>
            </w:r>
            <w:r>
              <w:rPr>
                <w:noProof/>
                <w:webHidden/>
              </w:rPr>
            </w:r>
            <w:r>
              <w:rPr>
                <w:noProof/>
                <w:webHidden/>
              </w:rPr>
              <w:fldChar w:fldCharType="separate"/>
            </w:r>
            <w:r>
              <w:rPr>
                <w:noProof/>
                <w:webHidden/>
              </w:rPr>
              <w:t>5</w:t>
            </w:r>
            <w:r>
              <w:rPr>
                <w:noProof/>
                <w:webHidden/>
              </w:rPr>
              <w:fldChar w:fldCharType="end"/>
            </w:r>
          </w:hyperlink>
        </w:p>
        <w:p w14:paraId="0E26CABA" w14:textId="09E612B6" w:rsidR="00093C8F" w:rsidRDefault="00093C8F">
          <w:pPr>
            <w:pStyle w:val="TOC2"/>
            <w:tabs>
              <w:tab w:val="right" w:leader="dot" w:pos="8630"/>
            </w:tabs>
            <w:rPr>
              <w:rFonts w:cstheme="minorBidi"/>
              <w:noProof/>
              <w:kern w:val="2"/>
              <w:sz w:val="24"/>
              <w:szCs w:val="24"/>
              <w14:ligatures w14:val="standardContextual"/>
            </w:rPr>
          </w:pPr>
          <w:hyperlink w:anchor="_Toc222928675" w:history="1">
            <w:r w:rsidRPr="00BA55C3">
              <w:rPr>
                <w:rStyle w:val="Hyperlink"/>
                <w:rFonts w:cs="Arial"/>
                <w:noProof/>
              </w:rPr>
              <w:t>Property Saved</w:t>
            </w:r>
            <w:r>
              <w:rPr>
                <w:noProof/>
                <w:webHidden/>
              </w:rPr>
              <w:tab/>
            </w:r>
            <w:r>
              <w:rPr>
                <w:noProof/>
                <w:webHidden/>
              </w:rPr>
              <w:fldChar w:fldCharType="begin"/>
            </w:r>
            <w:r>
              <w:rPr>
                <w:noProof/>
                <w:webHidden/>
              </w:rPr>
              <w:instrText xml:space="preserve"> PAGEREF _Toc222928675 \h </w:instrText>
            </w:r>
            <w:r>
              <w:rPr>
                <w:noProof/>
                <w:webHidden/>
              </w:rPr>
            </w:r>
            <w:r>
              <w:rPr>
                <w:noProof/>
                <w:webHidden/>
              </w:rPr>
              <w:fldChar w:fldCharType="separate"/>
            </w:r>
            <w:r>
              <w:rPr>
                <w:noProof/>
                <w:webHidden/>
              </w:rPr>
              <w:t>6</w:t>
            </w:r>
            <w:r>
              <w:rPr>
                <w:noProof/>
                <w:webHidden/>
              </w:rPr>
              <w:fldChar w:fldCharType="end"/>
            </w:r>
          </w:hyperlink>
        </w:p>
        <w:p w14:paraId="013BF726" w14:textId="62284F09" w:rsidR="00093C8F" w:rsidRDefault="00093C8F">
          <w:pPr>
            <w:pStyle w:val="TOC2"/>
            <w:tabs>
              <w:tab w:val="right" w:leader="dot" w:pos="8630"/>
            </w:tabs>
            <w:rPr>
              <w:rFonts w:cstheme="minorBidi"/>
              <w:noProof/>
              <w:kern w:val="2"/>
              <w:sz w:val="24"/>
              <w:szCs w:val="24"/>
              <w14:ligatures w14:val="standardContextual"/>
            </w:rPr>
          </w:pPr>
          <w:hyperlink w:anchor="_Toc222928676" w:history="1">
            <w:r w:rsidRPr="00BA55C3">
              <w:rPr>
                <w:rStyle w:val="Hyperlink"/>
                <w:rFonts w:cs="Arial"/>
                <w:noProof/>
              </w:rPr>
              <w:t>Station Response</w:t>
            </w:r>
            <w:r>
              <w:rPr>
                <w:noProof/>
                <w:webHidden/>
              </w:rPr>
              <w:tab/>
            </w:r>
            <w:r>
              <w:rPr>
                <w:noProof/>
                <w:webHidden/>
              </w:rPr>
              <w:fldChar w:fldCharType="begin"/>
            </w:r>
            <w:r>
              <w:rPr>
                <w:noProof/>
                <w:webHidden/>
              </w:rPr>
              <w:instrText xml:space="preserve"> PAGEREF _Toc222928676 \h </w:instrText>
            </w:r>
            <w:r>
              <w:rPr>
                <w:noProof/>
                <w:webHidden/>
              </w:rPr>
            </w:r>
            <w:r>
              <w:rPr>
                <w:noProof/>
                <w:webHidden/>
              </w:rPr>
              <w:fldChar w:fldCharType="separate"/>
            </w:r>
            <w:r>
              <w:rPr>
                <w:noProof/>
                <w:webHidden/>
              </w:rPr>
              <w:t>7</w:t>
            </w:r>
            <w:r>
              <w:rPr>
                <w:noProof/>
                <w:webHidden/>
              </w:rPr>
              <w:fldChar w:fldCharType="end"/>
            </w:r>
          </w:hyperlink>
        </w:p>
        <w:p w14:paraId="74851B68" w14:textId="237680C5" w:rsidR="00093C8F" w:rsidRDefault="00093C8F">
          <w:pPr>
            <w:pStyle w:val="TOC2"/>
            <w:tabs>
              <w:tab w:val="right" w:leader="dot" w:pos="8630"/>
            </w:tabs>
            <w:rPr>
              <w:rFonts w:cstheme="minorBidi"/>
              <w:noProof/>
              <w:kern w:val="2"/>
              <w:sz w:val="24"/>
              <w:szCs w:val="24"/>
              <w14:ligatures w14:val="standardContextual"/>
            </w:rPr>
          </w:pPr>
          <w:hyperlink w:anchor="_Toc222928677" w:history="1">
            <w:r w:rsidRPr="00BA55C3">
              <w:rPr>
                <w:rStyle w:val="Hyperlink"/>
                <w:rFonts w:cs="Arial"/>
                <w:noProof/>
              </w:rPr>
              <w:t>Apparatus Response</w:t>
            </w:r>
            <w:r>
              <w:rPr>
                <w:noProof/>
                <w:webHidden/>
              </w:rPr>
              <w:tab/>
            </w:r>
            <w:r>
              <w:rPr>
                <w:noProof/>
                <w:webHidden/>
              </w:rPr>
              <w:fldChar w:fldCharType="begin"/>
            </w:r>
            <w:r>
              <w:rPr>
                <w:noProof/>
                <w:webHidden/>
              </w:rPr>
              <w:instrText xml:space="preserve"> PAGEREF _Toc222928677 \h </w:instrText>
            </w:r>
            <w:r>
              <w:rPr>
                <w:noProof/>
                <w:webHidden/>
              </w:rPr>
            </w:r>
            <w:r>
              <w:rPr>
                <w:noProof/>
                <w:webHidden/>
              </w:rPr>
              <w:fldChar w:fldCharType="separate"/>
            </w:r>
            <w:r>
              <w:rPr>
                <w:noProof/>
                <w:webHidden/>
              </w:rPr>
              <w:t>8</w:t>
            </w:r>
            <w:r>
              <w:rPr>
                <w:noProof/>
                <w:webHidden/>
              </w:rPr>
              <w:fldChar w:fldCharType="end"/>
            </w:r>
          </w:hyperlink>
        </w:p>
        <w:p w14:paraId="3179643D" w14:textId="7EC0E400" w:rsidR="00093C8F" w:rsidRDefault="00093C8F">
          <w:pPr>
            <w:pStyle w:val="TOC1"/>
            <w:tabs>
              <w:tab w:val="right" w:leader="dot" w:pos="8630"/>
            </w:tabs>
            <w:rPr>
              <w:rFonts w:cstheme="minorBidi"/>
              <w:noProof/>
              <w:kern w:val="2"/>
              <w:sz w:val="24"/>
              <w:szCs w:val="24"/>
              <w14:ligatures w14:val="standardContextual"/>
            </w:rPr>
          </w:pPr>
          <w:hyperlink w:anchor="_Toc222928678" w:history="1">
            <w:r w:rsidRPr="00BA55C3">
              <w:rPr>
                <w:rStyle w:val="Hyperlink"/>
                <w:rFonts w:cs="Arial"/>
                <w:noProof/>
              </w:rPr>
              <w:t>Training</w:t>
            </w:r>
            <w:r>
              <w:rPr>
                <w:noProof/>
                <w:webHidden/>
              </w:rPr>
              <w:tab/>
            </w:r>
            <w:r>
              <w:rPr>
                <w:noProof/>
                <w:webHidden/>
              </w:rPr>
              <w:fldChar w:fldCharType="begin"/>
            </w:r>
            <w:r>
              <w:rPr>
                <w:noProof/>
                <w:webHidden/>
              </w:rPr>
              <w:instrText xml:space="preserve"> PAGEREF _Toc222928678 \h </w:instrText>
            </w:r>
            <w:r>
              <w:rPr>
                <w:noProof/>
                <w:webHidden/>
              </w:rPr>
            </w:r>
            <w:r>
              <w:rPr>
                <w:noProof/>
                <w:webHidden/>
              </w:rPr>
              <w:fldChar w:fldCharType="separate"/>
            </w:r>
            <w:r>
              <w:rPr>
                <w:noProof/>
                <w:webHidden/>
              </w:rPr>
              <w:t>9</w:t>
            </w:r>
            <w:r>
              <w:rPr>
                <w:noProof/>
                <w:webHidden/>
              </w:rPr>
              <w:fldChar w:fldCharType="end"/>
            </w:r>
          </w:hyperlink>
        </w:p>
        <w:p w14:paraId="190735FB" w14:textId="224868F2" w:rsidR="00093C8F" w:rsidRDefault="00093C8F">
          <w:pPr>
            <w:pStyle w:val="TOC2"/>
            <w:tabs>
              <w:tab w:val="right" w:leader="dot" w:pos="8630"/>
            </w:tabs>
            <w:rPr>
              <w:rFonts w:cstheme="minorBidi"/>
              <w:noProof/>
              <w:kern w:val="2"/>
              <w:sz w:val="24"/>
              <w:szCs w:val="24"/>
              <w14:ligatures w14:val="standardContextual"/>
            </w:rPr>
          </w:pPr>
          <w:hyperlink w:anchor="_Toc222928679" w:history="1">
            <w:r w:rsidRPr="00BA55C3">
              <w:rPr>
                <w:rStyle w:val="Hyperlink"/>
                <w:rFonts w:cs="Arial"/>
                <w:noProof/>
              </w:rPr>
              <w:t>Training Totals</w:t>
            </w:r>
            <w:r>
              <w:rPr>
                <w:noProof/>
                <w:webHidden/>
              </w:rPr>
              <w:tab/>
            </w:r>
            <w:r>
              <w:rPr>
                <w:noProof/>
                <w:webHidden/>
              </w:rPr>
              <w:fldChar w:fldCharType="begin"/>
            </w:r>
            <w:r>
              <w:rPr>
                <w:noProof/>
                <w:webHidden/>
              </w:rPr>
              <w:instrText xml:space="preserve"> PAGEREF _Toc222928679 \h </w:instrText>
            </w:r>
            <w:r>
              <w:rPr>
                <w:noProof/>
                <w:webHidden/>
              </w:rPr>
            </w:r>
            <w:r>
              <w:rPr>
                <w:noProof/>
                <w:webHidden/>
              </w:rPr>
              <w:fldChar w:fldCharType="separate"/>
            </w:r>
            <w:r>
              <w:rPr>
                <w:noProof/>
                <w:webHidden/>
              </w:rPr>
              <w:t>9</w:t>
            </w:r>
            <w:r>
              <w:rPr>
                <w:noProof/>
                <w:webHidden/>
              </w:rPr>
              <w:fldChar w:fldCharType="end"/>
            </w:r>
          </w:hyperlink>
        </w:p>
        <w:p w14:paraId="44AE8C0A" w14:textId="770F423E" w:rsidR="00093C8F" w:rsidRDefault="00093C8F">
          <w:pPr>
            <w:pStyle w:val="TOC1"/>
            <w:tabs>
              <w:tab w:val="right" w:leader="dot" w:pos="8630"/>
            </w:tabs>
            <w:rPr>
              <w:rFonts w:cstheme="minorBidi"/>
              <w:noProof/>
              <w:kern w:val="2"/>
              <w:sz w:val="24"/>
              <w:szCs w:val="24"/>
              <w14:ligatures w14:val="standardContextual"/>
            </w:rPr>
          </w:pPr>
          <w:hyperlink w:anchor="_Toc222928680" w:history="1">
            <w:r w:rsidRPr="00BA55C3">
              <w:rPr>
                <w:rStyle w:val="Hyperlink"/>
                <w:rFonts w:cs="Arial"/>
                <w:noProof/>
              </w:rPr>
              <w:t>Activities &amp; Productivity</w:t>
            </w:r>
            <w:r>
              <w:rPr>
                <w:noProof/>
                <w:webHidden/>
              </w:rPr>
              <w:tab/>
            </w:r>
            <w:r>
              <w:rPr>
                <w:noProof/>
                <w:webHidden/>
              </w:rPr>
              <w:fldChar w:fldCharType="begin"/>
            </w:r>
            <w:r>
              <w:rPr>
                <w:noProof/>
                <w:webHidden/>
              </w:rPr>
              <w:instrText xml:space="preserve"> PAGEREF _Toc222928680 \h </w:instrText>
            </w:r>
            <w:r>
              <w:rPr>
                <w:noProof/>
                <w:webHidden/>
              </w:rPr>
            </w:r>
            <w:r>
              <w:rPr>
                <w:noProof/>
                <w:webHidden/>
              </w:rPr>
              <w:fldChar w:fldCharType="separate"/>
            </w:r>
            <w:r>
              <w:rPr>
                <w:noProof/>
                <w:webHidden/>
              </w:rPr>
              <w:t>10</w:t>
            </w:r>
            <w:r>
              <w:rPr>
                <w:noProof/>
                <w:webHidden/>
              </w:rPr>
              <w:fldChar w:fldCharType="end"/>
            </w:r>
          </w:hyperlink>
        </w:p>
        <w:p w14:paraId="773F3BC3" w14:textId="64596B13" w:rsidR="00093C8F" w:rsidRDefault="00093C8F">
          <w:pPr>
            <w:pStyle w:val="TOC2"/>
            <w:tabs>
              <w:tab w:val="right" w:leader="dot" w:pos="8630"/>
            </w:tabs>
            <w:rPr>
              <w:rFonts w:cstheme="minorBidi"/>
              <w:noProof/>
              <w:kern w:val="2"/>
              <w:sz w:val="24"/>
              <w:szCs w:val="24"/>
              <w14:ligatures w14:val="standardContextual"/>
            </w:rPr>
          </w:pPr>
          <w:hyperlink w:anchor="_Toc222928681" w:history="1">
            <w:r w:rsidRPr="00BA55C3">
              <w:rPr>
                <w:rStyle w:val="Hyperlink"/>
                <w:rFonts w:cs="Arial"/>
                <w:noProof/>
              </w:rPr>
              <w:t>-Activity Total</w:t>
            </w:r>
            <w:r>
              <w:rPr>
                <w:noProof/>
                <w:webHidden/>
              </w:rPr>
              <w:tab/>
            </w:r>
            <w:r>
              <w:rPr>
                <w:noProof/>
                <w:webHidden/>
              </w:rPr>
              <w:fldChar w:fldCharType="begin"/>
            </w:r>
            <w:r>
              <w:rPr>
                <w:noProof/>
                <w:webHidden/>
              </w:rPr>
              <w:instrText xml:space="preserve"> PAGEREF _Toc222928681 \h </w:instrText>
            </w:r>
            <w:r>
              <w:rPr>
                <w:noProof/>
                <w:webHidden/>
              </w:rPr>
            </w:r>
            <w:r>
              <w:rPr>
                <w:noProof/>
                <w:webHidden/>
              </w:rPr>
              <w:fldChar w:fldCharType="separate"/>
            </w:r>
            <w:r>
              <w:rPr>
                <w:noProof/>
                <w:webHidden/>
              </w:rPr>
              <w:t>10</w:t>
            </w:r>
            <w:r>
              <w:rPr>
                <w:noProof/>
                <w:webHidden/>
              </w:rPr>
              <w:fldChar w:fldCharType="end"/>
            </w:r>
          </w:hyperlink>
        </w:p>
        <w:p w14:paraId="4FE4A9C4" w14:textId="24216AE1" w:rsidR="00093C8F" w:rsidRDefault="00093C8F">
          <w:pPr>
            <w:pStyle w:val="TOC1"/>
            <w:tabs>
              <w:tab w:val="right" w:leader="dot" w:pos="8630"/>
            </w:tabs>
            <w:rPr>
              <w:rFonts w:cstheme="minorBidi"/>
              <w:noProof/>
              <w:kern w:val="2"/>
              <w:sz w:val="24"/>
              <w:szCs w:val="24"/>
              <w14:ligatures w14:val="standardContextual"/>
            </w:rPr>
          </w:pPr>
          <w:hyperlink w:anchor="_Toc222928682" w:history="1">
            <w:r w:rsidRPr="00BA55C3">
              <w:rPr>
                <w:rStyle w:val="Hyperlink"/>
                <w:rFonts w:cs="Arial"/>
                <w:noProof/>
              </w:rPr>
              <w:t>Capital Projects</w:t>
            </w:r>
            <w:r>
              <w:rPr>
                <w:noProof/>
                <w:webHidden/>
              </w:rPr>
              <w:tab/>
            </w:r>
            <w:r>
              <w:rPr>
                <w:noProof/>
                <w:webHidden/>
              </w:rPr>
              <w:fldChar w:fldCharType="begin"/>
            </w:r>
            <w:r>
              <w:rPr>
                <w:noProof/>
                <w:webHidden/>
              </w:rPr>
              <w:instrText xml:space="preserve"> PAGEREF _Toc222928682 \h </w:instrText>
            </w:r>
            <w:r>
              <w:rPr>
                <w:noProof/>
                <w:webHidden/>
              </w:rPr>
            </w:r>
            <w:r>
              <w:rPr>
                <w:noProof/>
                <w:webHidden/>
              </w:rPr>
              <w:fldChar w:fldCharType="separate"/>
            </w:r>
            <w:r>
              <w:rPr>
                <w:noProof/>
                <w:webHidden/>
              </w:rPr>
              <w:t>11</w:t>
            </w:r>
            <w:r>
              <w:rPr>
                <w:noProof/>
                <w:webHidden/>
              </w:rPr>
              <w:fldChar w:fldCharType="end"/>
            </w:r>
          </w:hyperlink>
        </w:p>
        <w:p w14:paraId="12519CB2" w14:textId="46378C15" w:rsidR="00093C8F" w:rsidRDefault="00093C8F">
          <w:pPr>
            <w:pStyle w:val="TOC2"/>
            <w:tabs>
              <w:tab w:val="right" w:leader="dot" w:pos="8630"/>
            </w:tabs>
            <w:rPr>
              <w:rFonts w:cstheme="minorBidi"/>
              <w:noProof/>
              <w:kern w:val="2"/>
              <w:sz w:val="24"/>
              <w:szCs w:val="24"/>
              <w14:ligatures w14:val="standardContextual"/>
            </w:rPr>
          </w:pPr>
          <w:hyperlink w:anchor="_Toc222928683" w:history="1">
            <w:r w:rsidRPr="00BA55C3">
              <w:rPr>
                <w:rStyle w:val="Hyperlink"/>
                <w:rFonts w:cs="Arial"/>
                <w:noProof/>
              </w:rPr>
              <w:t>Station 55 Remodel</w:t>
            </w:r>
            <w:r>
              <w:rPr>
                <w:noProof/>
                <w:webHidden/>
              </w:rPr>
              <w:tab/>
            </w:r>
            <w:r>
              <w:rPr>
                <w:noProof/>
                <w:webHidden/>
              </w:rPr>
              <w:fldChar w:fldCharType="begin"/>
            </w:r>
            <w:r>
              <w:rPr>
                <w:noProof/>
                <w:webHidden/>
              </w:rPr>
              <w:instrText xml:space="preserve"> PAGEREF _Toc222928683 \h </w:instrText>
            </w:r>
            <w:r>
              <w:rPr>
                <w:noProof/>
                <w:webHidden/>
              </w:rPr>
            </w:r>
            <w:r>
              <w:rPr>
                <w:noProof/>
                <w:webHidden/>
              </w:rPr>
              <w:fldChar w:fldCharType="separate"/>
            </w:r>
            <w:r>
              <w:rPr>
                <w:noProof/>
                <w:webHidden/>
              </w:rPr>
              <w:t>11</w:t>
            </w:r>
            <w:r>
              <w:rPr>
                <w:noProof/>
                <w:webHidden/>
              </w:rPr>
              <w:fldChar w:fldCharType="end"/>
            </w:r>
          </w:hyperlink>
        </w:p>
        <w:p w14:paraId="5FF51FFF" w14:textId="0DD94955" w:rsidR="00093C8F" w:rsidRDefault="00093C8F">
          <w:pPr>
            <w:pStyle w:val="TOC2"/>
            <w:tabs>
              <w:tab w:val="right" w:leader="dot" w:pos="8630"/>
            </w:tabs>
            <w:rPr>
              <w:rFonts w:cstheme="minorBidi"/>
              <w:noProof/>
              <w:kern w:val="2"/>
              <w:sz w:val="24"/>
              <w:szCs w:val="24"/>
              <w14:ligatures w14:val="standardContextual"/>
            </w:rPr>
          </w:pPr>
          <w:hyperlink w:anchor="_Toc222928684" w:history="1">
            <w:r w:rsidRPr="00BA55C3">
              <w:rPr>
                <w:rStyle w:val="Hyperlink"/>
                <w:rFonts w:cs="Arial"/>
                <w:noProof/>
              </w:rPr>
              <w:t>Engine 55</w:t>
            </w:r>
            <w:r>
              <w:rPr>
                <w:noProof/>
                <w:webHidden/>
              </w:rPr>
              <w:tab/>
            </w:r>
            <w:r>
              <w:rPr>
                <w:noProof/>
                <w:webHidden/>
              </w:rPr>
              <w:fldChar w:fldCharType="begin"/>
            </w:r>
            <w:r>
              <w:rPr>
                <w:noProof/>
                <w:webHidden/>
              </w:rPr>
              <w:instrText xml:space="preserve"> PAGEREF _Toc222928684 \h </w:instrText>
            </w:r>
            <w:r>
              <w:rPr>
                <w:noProof/>
                <w:webHidden/>
              </w:rPr>
            </w:r>
            <w:r>
              <w:rPr>
                <w:noProof/>
                <w:webHidden/>
              </w:rPr>
              <w:fldChar w:fldCharType="separate"/>
            </w:r>
            <w:r>
              <w:rPr>
                <w:noProof/>
                <w:webHidden/>
              </w:rPr>
              <w:t>12</w:t>
            </w:r>
            <w:r>
              <w:rPr>
                <w:noProof/>
                <w:webHidden/>
              </w:rPr>
              <w:fldChar w:fldCharType="end"/>
            </w:r>
          </w:hyperlink>
        </w:p>
        <w:p w14:paraId="59D9507A" w14:textId="402380D6" w:rsidR="00093C8F" w:rsidRDefault="00093C8F">
          <w:pPr>
            <w:pStyle w:val="TOC3"/>
            <w:tabs>
              <w:tab w:val="right" w:leader="dot" w:pos="8630"/>
            </w:tabs>
            <w:rPr>
              <w:rFonts w:cstheme="minorBidi"/>
              <w:noProof/>
              <w:kern w:val="2"/>
              <w:sz w:val="24"/>
              <w:szCs w:val="24"/>
              <w14:ligatures w14:val="standardContextual"/>
            </w:rPr>
          </w:pPr>
          <w:hyperlink w:anchor="_Toc222928685" w:history="1">
            <w:r w:rsidRPr="00BA55C3">
              <w:rPr>
                <w:rStyle w:val="Hyperlink"/>
                <w:noProof/>
              </w:rPr>
              <w:t>New Engine 55</w:t>
            </w:r>
            <w:r>
              <w:rPr>
                <w:noProof/>
                <w:webHidden/>
              </w:rPr>
              <w:tab/>
            </w:r>
            <w:r>
              <w:rPr>
                <w:noProof/>
                <w:webHidden/>
              </w:rPr>
              <w:fldChar w:fldCharType="begin"/>
            </w:r>
            <w:r>
              <w:rPr>
                <w:noProof/>
                <w:webHidden/>
              </w:rPr>
              <w:instrText xml:space="preserve"> PAGEREF _Toc222928685 \h </w:instrText>
            </w:r>
            <w:r>
              <w:rPr>
                <w:noProof/>
                <w:webHidden/>
              </w:rPr>
            </w:r>
            <w:r>
              <w:rPr>
                <w:noProof/>
                <w:webHidden/>
              </w:rPr>
              <w:fldChar w:fldCharType="separate"/>
            </w:r>
            <w:r>
              <w:rPr>
                <w:noProof/>
                <w:webHidden/>
              </w:rPr>
              <w:t>12</w:t>
            </w:r>
            <w:r>
              <w:rPr>
                <w:noProof/>
                <w:webHidden/>
              </w:rPr>
              <w:fldChar w:fldCharType="end"/>
            </w:r>
          </w:hyperlink>
        </w:p>
        <w:p w14:paraId="00F1462B" w14:textId="4F1F9D32" w:rsidR="00093C8F" w:rsidRDefault="00093C8F">
          <w:pPr>
            <w:pStyle w:val="TOC3"/>
            <w:tabs>
              <w:tab w:val="right" w:leader="dot" w:pos="8630"/>
            </w:tabs>
            <w:rPr>
              <w:rFonts w:cstheme="minorBidi"/>
              <w:noProof/>
              <w:kern w:val="2"/>
              <w:sz w:val="24"/>
              <w:szCs w:val="24"/>
              <w14:ligatures w14:val="standardContextual"/>
            </w:rPr>
          </w:pPr>
          <w:hyperlink w:anchor="_Toc222928686" w:history="1">
            <w:r w:rsidRPr="00BA55C3">
              <w:rPr>
                <w:rStyle w:val="Hyperlink"/>
                <w:noProof/>
              </w:rPr>
              <w:t>Repaired E55</w:t>
            </w:r>
            <w:r>
              <w:rPr>
                <w:noProof/>
                <w:webHidden/>
              </w:rPr>
              <w:tab/>
            </w:r>
            <w:r>
              <w:rPr>
                <w:noProof/>
                <w:webHidden/>
              </w:rPr>
              <w:fldChar w:fldCharType="begin"/>
            </w:r>
            <w:r>
              <w:rPr>
                <w:noProof/>
                <w:webHidden/>
              </w:rPr>
              <w:instrText xml:space="preserve"> PAGEREF _Toc222928686 \h </w:instrText>
            </w:r>
            <w:r>
              <w:rPr>
                <w:noProof/>
                <w:webHidden/>
              </w:rPr>
            </w:r>
            <w:r>
              <w:rPr>
                <w:noProof/>
                <w:webHidden/>
              </w:rPr>
              <w:fldChar w:fldCharType="separate"/>
            </w:r>
            <w:r>
              <w:rPr>
                <w:noProof/>
                <w:webHidden/>
              </w:rPr>
              <w:t>13</w:t>
            </w:r>
            <w:r>
              <w:rPr>
                <w:noProof/>
                <w:webHidden/>
              </w:rPr>
              <w:fldChar w:fldCharType="end"/>
            </w:r>
          </w:hyperlink>
        </w:p>
        <w:p w14:paraId="431D9E09" w14:textId="5ED3A356" w:rsidR="00093C8F" w:rsidRDefault="00093C8F">
          <w:pPr>
            <w:pStyle w:val="TOC1"/>
            <w:tabs>
              <w:tab w:val="right" w:leader="dot" w:pos="8630"/>
            </w:tabs>
            <w:rPr>
              <w:rFonts w:cstheme="minorBidi"/>
              <w:noProof/>
              <w:kern w:val="2"/>
              <w:sz w:val="24"/>
              <w:szCs w:val="24"/>
              <w14:ligatures w14:val="standardContextual"/>
            </w:rPr>
          </w:pPr>
          <w:hyperlink w:anchor="_Toc222928687" w:history="1">
            <w:r w:rsidRPr="00BA55C3">
              <w:rPr>
                <w:rStyle w:val="Hyperlink"/>
                <w:rFonts w:cs="Arial"/>
                <w:noProof/>
              </w:rPr>
              <w:t>Closing Statement</w:t>
            </w:r>
            <w:r>
              <w:rPr>
                <w:noProof/>
                <w:webHidden/>
              </w:rPr>
              <w:tab/>
            </w:r>
            <w:r>
              <w:rPr>
                <w:noProof/>
                <w:webHidden/>
              </w:rPr>
              <w:fldChar w:fldCharType="begin"/>
            </w:r>
            <w:r>
              <w:rPr>
                <w:noProof/>
                <w:webHidden/>
              </w:rPr>
              <w:instrText xml:space="preserve"> PAGEREF _Toc222928687 \h </w:instrText>
            </w:r>
            <w:r>
              <w:rPr>
                <w:noProof/>
                <w:webHidden/>
              </w:rPr>
            </w:r>
            <w:r>
              <w:rPr>
                <w:noProof/>
                <w:webHidden/>
              </w:rPr>
              <w:fldChar w:fldCharType="separate"/>
            </w:r>
            <w:r>
              <w:rPr>
                <w:noProof/>
                <w:webHidden/>
              </w:rPr>
              <w:t>13</w:t>
            </w:r>
            <w:r>
              <w:rPr>
                <w:noProof/>
                <w:webHidden/>
              </w:rPr>
              <w:fldChar w:fldCharType="end"/>
            </w:r>
          </w:hyperlink>
        </w:p>
        <w:p w14:paraId="6244A4DF" w14:textId="787ABBAC" w:rsidR="00093C8F" w:rsidRDefault="00093C8F">
          <w:pPr>
            <w:pStyle w:val="TOC1"/>
            <w:tabs>
              <w:tab w:val="right" w:leader="dot" w:pos="8630"/>
            </w:tabs>
            <w:rPr>
              <w:rFonts w:cstheme="minorBidi"/>
              <w:noProof/>
              <w:kern w:val="2"/>
              <w:sz w:val="24"/>
              <w:szCs w:val="24"/>
              <w14:ligatures w14:val="standardContextual"/>
            </w:rPr>
          </w:pPr>
          <w:hyperlink w:anchor="_Toc222928688" w:history="1">
            <w:r w:rsidRPr="00BA55C3">
              <w:rPr>
                <w:rStyle w:val="Hyperlink"/>
                <w:rFonts w:cs="Arial"/>
                <w:noProof/>
              </w:rPr>
              <w:t>From the Chief</w:t>
            </w:r>
            <w:r>
              <w:rPr>
                <w:noProof/>
                <w:webHidden/>
              </w:rPr>
              <w:tab/>
            </w:r>
            <w:r>
              <w:rPr>
                <w:noProof/>
                <w:webHidden/>
              </w:rPr>
              <w:fldChar w:fldCharType="begin"/>
            </w:r>
            <w:r>
              <w:rPr>
                <w:noProof/>
                <w:webHidden/>
              </w:rPr>
              <w:instrText xml:space="preserve"> PAGEREF _Toc222928688 \h </w:instrText>
            </w:r>
            <w:r>
              <w:rPr>
                <w:noProof/>
                <w:webHidden/>
              </w:rPr>
            </w:r>
            <w:r>
              <w:rPr>
                <w:noProof/>
                <w:webHidden/>
              </w:rPr>
              <w:fldChar w:fldCharType="separate"/>
            </w:r>
            <w:r>
              <w:rPr>
                <w:noProof/>
                <w:webHidden/>
              </w:rPr>
              <w:t>14</w:t>
            </w:r>
            <w:r>
              <w:rPr>
                <w:noProof/>
                <w:webHidden/>
              </w:rPr>
              <w:fldChar w:fldCharType="end"/>
            </w:r>
          </w:hyperlink>
        </w:p>
        <w:p w14:paraId="6543D9E2" w14:textId="7E75F000" w:rsidR="00C35254" w:rsidRPr="00142C4E" w:rsidRDefault="00C35254">
          <w:pPr>
            <w:rPr>
              <w:rFonts w:ascii="Arial" w:hAnsi="Arial" w:cs="Arial"/>
              <w:sz w:val="24"/>
              <w:szCs w:val="24"/>
            </w:rPr>
          </w:pPr>
          <w:r w:rsidRPr="00142C4E">
            <w:rPr>
              <w:rFonts w:ascii="Arial" w:hAnsi="Arial" w:cs="Arial"/>
              <w:b/>
              <w:bCs/>
              <w:noProof/>
              <w:sz w:val="24"/>
              <w:szCs w:val="24"/>
            </w:rPr>
            <w:fldChar w:fldCharType="end"/>
          </w:r>
        </w:p>
      </w:sdtContent>
    </w:sdt>
    <w:p w14:paraId="4E48DB17" w14:textId="17FD3DF0" w:rsidR="00C35254" w:rsidRPr="00142C4E" w:rsidRDefault="00C35254">
      <w:pPr>
        <w:rPr>
          <w:rFonts w:ascii="Arial" w:hAnsi="Arial" w:cs="Arial"/>
          <w:bCs/>
          <w:sz w:val="24"/>
          <w:szCs w:val="24"/>
        </w:rPr>
      </w:pPr>
    </w:p>
    <w:p w14:paraId="66446CDA" w14:textId="77777777" w:rsidR="00C35254" w:rsidRPr="00142C4E" w:rsidRDefault="00C35254">
      <w:pPr>
        <w:rPr>
          <w:rFonts w:ascii="Arial" w:hAnsi="Arial" w:cs="Arial"/>
          <w:bCs/>
          <w:sz w:val="24"/>
          <w:szCs w:val="24"/>
        </w:rPr>
      </w:pPr>
    </w:p>
    <w:p w14:paraId="25A6C9CF" w14:textId="77777777" w:rsidR="00C35254" w:rsidRPr="00142C4E" w:rsidRDefault="00C35254" w:rsidP="00C35254">
      <w:pPr>
        <w:pStyle w:val="Heading1"/>
        <w:jc w:val="center"/>
        <w:rPr>
          <w:rFonts w:cs="Arial"/>
          <w:sz w:val="24"/>
          <w:szCs w:val="24"/>
        </w:rPr>
      </w:pPr>
    </w:p>
    <w:p w14:paraId="39D382F4" w14:textId="77777777" w:rsidR="00C35254" w:rsidRPr="00142C4E" w:rsidRDefault="00C35254" w:rsidP="00C35254">
      <w:pPr>
        <w:rPr>
          <w:rFonts w:ascii="Arial" w:hAnsi="Arial" w:cs="Arial"/>
          <w:sz w:val="24"/>
          <w:szCs w:val="24"/>
        </w:rPr>
      </w:pPr>
    </w:p>
    <w:p w14:paraId="37BD6F4A" w14:textId="77777777" w:rsidR="000F3F65" w:rsidRPr="00142C4E" w:rsidRDefault="000F3F65" w:rsidP="000F3F65">
      <w:pPr>
        <w:rPr>
          <w:rFonts w:ascii="Arial" w:hAnsi="Arial" w:cs="Arial"/>
          <w:sz w:val="24"/>
          <w:szCs w:val="24"/>
        </w:rPr>
      </w:pPr>
    </w:p>
    <w:p w14:paraId="0F1AD623" w14:textId="77777777" w:rsidR="000F3F65" w:rsidRPr="00142C4E" w:rsidRDefault="000F3F65" w:rsidP="00C35254">
      <w:pPr>
        <w:pStyle w:val="Heading1"/>
        <w:jc w:val="center"/>
        <w:rPr>
          <w:rFonts w:cs="Arial"/>
          <w:sz w:val="24"/>
          <w:szCs w:val="24"/>
          <w:u w:val="single"/>
        </w:rPr>
      </w:pPr>
    </w:p>
    <w:p w14:paraId="037257FF" w14:textId="5EAC3284" w:rsidR="00C35254" w:rsidRPr="00142C4E" w:rsidRDefault="00C35254" w:rsidP="00C35254">
      <w:pPr>
        <w:pStyle w:val="Heading1"/>
        <w:jc w:val="center"/>
        <w:rPr>
          <w:rFonts w:cs="Arial"/>
          <w:sz w:val="24"/>
          <w:szCs w:val="24"/>
          <w:u w:val="single"/>
        </w:rPr>
      </w:pPr>
      <w:bookmarkStart w:id="2" w:name="_Toc222928668"/>
      <w:r w:rsidRPr="00142C4E">
        <w:rPr>
          <w:rFonts w:cs="Arial"/>
          <w:sz w:val="24"/>
          <w:szCs w:val="24"/>
          <w:u w:val="single"/>
        </w:rPr>
        <w:t>Introduction</w:t>
      </w:r>
      <w:bookmarkEnd w:id="2"/>
    </w:p>
    <w:p w14:paraId="7E45A97A" w14:textId="22EF7B46" w:rsidR="005B5CE1" w:rsidRPr="00142C4E" w:rsidRDefault="005B5CE1" w:rsidP="005B5CE1">
      <w:pPr>
        <w:pStyle w:val="NormalWeb"/>
        <w:rPr>
          <w:rFonts w:ascii="Arial" w:hAnsi="Arial" w:cs="Arial"/>
          <w:color w:val="000000"/>
        </w:rPr>
      </w:pPr>
      <w:r w:rsidRPr="00142C4E">
        <w:rPr>
          <w:rStyle w:val="whitespace-normal"/>
          <w:rFonts w:ascii="Arial" w:hAnsi="Arial" w:cs="Arial"/>
          <w:color w:val="000000"/>
        </w:rPr>
        <w:t>FD13</w:t>
      </w:r>
      <w:r w:rsidRPr="00142C4E">
        <w:rPr>
          <w:rStyle w:val="apple-converted-space"/>
          <w:rFonts w:ascii="Arial" w:hAnsi="Arial" w:cs="Arial"/>
          <w:color w:val="000000"/>
        </w:rPr>
        <w:t> </w:t>
      </w:r>
      <w:r w:rsidRPr="00142C4E">
        <w:rPr>
          <w:rFonts w:ascii="Arial" w:hAnsi="Arial" w:cs="Arial"/>
          <w:color w:val="000000"/>
        </w:rPr>
        <w:t xml:space="preserve">operates as a combination fire department staffed by approximately </w:t>
      </w:r>
      <w:r w:rsidR="00F30D98" w:rsidRPr="00142C4E">
        <w:rPr>
          <w:rFonts w:ascii="Arial" w:hAnsi="Arial" w:cs="Arial"/>
          <w:color w:val="000000"/>
        </w:rPr>
        <w:t>12</w:t>
      </w:r>
      <w:r w:rsidRPr="00142C4E">
        <w:rPr>
          <w:rFonts w:ascii="Arial" w:hAnsi="Arial" w:cs="Arial"/>
          <w:color w:val="000000"/>
        </w:rPr>
        <w:t xml:space="preserve"> active volunteer firefighters and support members, 26 career firefighters, and one part-time firefighter. Personnel respond from three strategically located fire stations to ensure comprehensive coverage throughout the district.</w:t>
      </w:r>
    </w:p>
    <w:p w14:paraId="5183B4DD" w14:textId="77777777" w:rsidR="005B5CE1" w:rsidRPr="00142C4E" w:rsidRDefault="005B5CE1" w:rsidP="005B5CE1">
      <w:pPr>
        <w:pStyle w:val="NormalWeb"/>
        <w:rPr>
          <w:rFonts w:ascii="Arial" w:hAnsi="Arial" w:cs="Arial"/>
          <w:color w:val="000000"/>
        </w:rPr>
      </w:pPr>
      <w:r w:rsidRPr="00142C4E">
        <w:rPr>
          <w:rFonts w:ascii="Arial" w:hAnsi="Arial" w:cs="Arial"/>
          <w:color w:val="000000"/>
        </w:rPr>
        <w:t>The department’s fleet is structured to support both structural and specialty response capabilities and includes:</w:t>
      </w:r>
    </w:p>
    <w:p w14:paraId="44BE72C1" w14:textId="77777777" w:rsidR="005B5CE1" w:rsidRPr="00142C4E" w:rsidRDefault="005B5CE1" w:rsidP="005B5CE1">
      <w:pPr>
        <w:pStyle w:val="NormalWeb"/>
        <w:numPr>
          <w:ilvl w:val="0"/>
          <w:numId w:val="10"/>
        </w:numPr>
        <w:rPr>
          <w:rFonts w:ascii="Arial" w:hAnsi="Arial" w:cs="Arial"/>
          <w:color w:val="000000"/>
        </w:rPr>
      </w:pPr>
      <w:r w:rsidRPr="00142C4E">
        <w:rPr>
          <w:rFonts w:ascii="Arial" w:hAnsi="Arial" w:cs="Arial"/>
          <w:color w:val="000000"/>
        </w:rPr>
        <w:t>Two Engines</w:t>
      </w:r>
    </w:p>
    <w:p w14:paraId="5945223D" w14:textId="77777777" w:rsidR="005B5CE1" w:rsidRPr="00142C4E" w:rsidRDefault="005B5CE1" w:rsidP="005B5CE1">
      <w:pPr>
        <w:pStyle w:val="NormalWeb"/>
        <w:numPr>
          <w:ilvl w:val="0"/>
          <w:numId w:val="10"/>
        </w:numPr>
        <w:rPr>
          <w:rFonts w:ascii="Arial" w:hAnsi="Arial" w:cs="Arial"/>
          <w:color w:val="000000"/>
        </w:rPr>
      </w:pPr>
      <w:r w:rsidRPr="00142C4E">
        <w:rPr>
          <w:rFonts w:ascii="Arial" w:hAnsi="Arial" w:cs="Arial"/>
          <w:color w:val="000000"/>
        </w:rPr>
        <w:t>One Tanker</w:t>
      </w:r>
    </w:p>
    <w:p w14:paraId="4C3F6CFB" w14:textId="77777777" w:rsidR="005B5CE1" w:rsidRPr="00142C4E" w:rsidRDefault="005B5CE1" w:rsidP="005B5CE1">
      <w:pPr>
        <w:pStyle w:val="NormalWeb"/>
        <w:numPr>
          <w:ilvl w:val="0"/>
          <w:numId w:val="10"/>
        </w:numPr>
        <w:rPr>
          <w:rFonts w:ascii="Arial" w:hAnsi="Arial" w:cs="Arial"/>
          <w:color w:val="000000"/>
        </w:rPr>
      </w:pPr>
      <w:r w:rsidRPr="00142C4E">
        <w:rPr>
          <w:rFonts w:ascii="Arial" w:hAnsi="Arial" w:cs="Arial"/>
          <w:color w:val="000000"/>
        </w:rPr>
        <w:t>One Heavy Rescue</w:t>
      </w:r>
    </w:p>
    <w:p w14:paraId="3844A576" w14:textId="77777777" w:rsidR="005B5CE1" w:rsidRPr="00142C4E" w:rsidRDefault="005B5CE1" w:rsidP="005B5CE1">
      <w:pPr>
        <w:pStyle w:val="NormalWeb"/>
        <w:numPr>
          <w:ilvl w:val="0"/>
          <w:numId w:val="10"/>
        </w:numPr>
        <w:rPr>
          <w:rFonts w:ascii="Arial" w:hAnsi="Arial" w:cs="Arial"/>
          <w:color w:val="000000"/>
        </w:rPr>
      </w:pPr>
      <w:r w:rsidRPr="00142C4E">
        <w:rPr>
          <w:rFonts w:ascii="Arial" w:hAnsi="Arial" w:cs="Arial"/>
          <w:color w:val="000000"/>
        </w:rPr>
        <w:t>One Reserve Engine</w:t>
      </w:r>
    </w:p>
    <w:p w14:paraId="3C8C7643" w14:textId="77777777" w:rsidR="005B5CE1" w:rsidRPr="00142C4E" w:rsidRDefault="005B5CE1" w:rsidP="005B5CE1">
      <w:pPr>
        <w:pStyle w:val="NormalWeb"/>
        <w:numPr>
          <w:ilvl w:val="0"/>
          <w:numId w:val="10"/>
        </w:numPr>
        <w:rPr>
          <w:rFonts w:ascii="Arial" w:hAnsi="Arial" w:cs="Arial"/>
          <w:color w:val="000000"/>
        </w:rPr>
      </w:pPr>
      <w:r w:rsidRPr="00142C4E">
        <w:rPr>
          <w:rFonts w:ascii="Arial" w:hAnsi="Arial" w:cs="Arial"/>
          <w:color w:val="000000"/>
        </w:rPr>
        <w:t>Four Staff Vehicles</w:t>
      </w:r>
    </w:p>
    <w:p w14:paraId="73A1AC5F" w14:textId="77777777" w:rsidR="005B5CE1" w:rsidRPr="00142C4E" w:rsidRDefault="005B5CE1" w:rsidP="005B5CE1">
      <w:pPr>
        <w:pStyle w:val="NormalWeb"/>
        <w:rPr>
          <w:rFonts w:ascii="Arial" w:hAnsi="Arial" w:cs="Arial"/>
          <w:color w:val="000000"/>
        </w:rPr>
      </w:pPr>
      <w:r w:rsidRPr="00142C4E">
        <w:rPr>
          <w:rFonts w:ascii="Arial" w:hAnsi="Arial" w:cs="Arial"/>
          <w:color w:val="000000"/>
        </w:rPr>
        <w:t>This balanced staffing model and apparatus inventory enable FD13 to maintain operational readiness, deliver effective emergency response services, and support the diverse risk profile present within the Rankin Fire District.</w:t>
      </w:r>
    </w:p>
    <w:p w14:paraId="5E161A3F" w14:textId="1AAD1D31" w:rsidR="00C5619D" w:rsidRPr="00142C4E" w:rsidRDefault="00C5619D" w:rsidP="00C5619D">
      <w:pPr>
        <w:rPr>
          <w:rFonts w:ascii="Arial" w:hAnsi="Arial" w:cs="Arial"/>
          <w:sz w:val="24"/>
          <w:szCs w:val="24"/>
        </w:rPr>
      </w:pPr>
    </w:p>
    <w:p w14:paraId="3D1BD24B" w14:textId="77777777" w:rsidR="00C35254" w:rsidRPr="00142C4E" w:rsidRDefault="00C35254" w:rsidP="00C5619D">
      <w:pPr>
        <w:rPr>
          <w:rFonts w:ascii="Arial" w:hAnsi="Arial" w:cs="Arial"/>
          <w:sz w:val="24"/>
          <w:szCs w:val="24"/>
        </w:rPr>
      </w:pPr>
    </w:p>
    <w:p w14:paraId="10F9B90F" w14:textId="77777777" w:rsidR="00C5619D" w:rsidRPr="00142C4E" w:rsidRDefault="00C5619D" w:rsidP="00C35254">
      <w:pPr>
        <w:pStyle w:val="Heading2"/>
        <w:rPr>
          <w:rFonts w:cs="Arial"/>
          <w:szCs w:val="24"/>
        </w:rPr>
      </w:pPr>
      <w:bookmarkStart w:id="3" w:name="_Toc222928669"/>
      <w:r w:rsidRPr="00142C4E">
        <w:rPr>
          <w:rFonts w:cs="Arial"/>
          <w:szCs w:val="24"/>
        </w:rPr>
        <w:t>District Overview</w:t>
      </w:r>
      <w:bookmarkEnd w:id="3"/>
    </w:p>
    <w:p w14:paraId="6276B8E8" w14:textId="77777777" w:rsidR="00F5323B" w:rsidRPr="00142C4E" w:rsidRDefault="00F5323B" w:rsidP="00F5323B">
      <w:pPr>
        <w:pStyle w:val="NormalWeb"/>
        <w:rPr>
          <w:rFonts w:ascii="Arial" w:hAnsi="Arial" w:cs="Arial"/>
          <w:color w:val="000000"/>
        </w:rPr>
      </w:pPr>
      <w:r w:rsidRPr="00142C4E">
        <w:rPr>
          <w:rStyle w:val="whitespace-normal"/>
          <w:rFonts w:ascii="Arial" w:hAnsi="Arial" w:cs="Arial"/>
          <w:color w:val="000000"/>
        </w:rPr>
        <w:t>FD13</w:t>
      </w:r>
      <w:r w:rsidRPr="00142C4E">
        <w:rPr>
          <w:rStyle w:val="apple-converted-space"/>
          <w:rFonts w:ascii="Arial" w:hAnsi="Arial" w:cs="Arial"/>
          <w:color w:val="000000"/>
        </w:rPr>
        <w:t> </w:t>
      </w:r>
      <w:r w:rsidRPr="00142C4E">
        <w:rPr>
          <w:rFonts w:ascii="Arial" w:hAnsi="Arial" w:cs="Arial"/>
          <w:color w:val="000000"/>
        </w:rPr>
        <w:t>provides fire protection and emergency services to the Rankin Fire District located in northeast</w:t>
      </w:r>
      <w:r w:rsidRPr="00142C4E">
        <w:rPr>
          <w:rStyle w:val="apple-converted-space"/>
          <w:rFonts w:ascii="Arial" w:hAnsi="Arial" w:cs="Arial"/>
          <w:color w:val="000000"/>
        </w:rPr>
        <w:t> </w:t>
      </w:r>
      <w:r w:rsidRPr="00142C4E">
        <w:rPr>
          <w:rStyle w:val="whitespace-normal"/>
          <w:rFonts w:ascii="Arial" w:hAnsi="Arial" w:cs="Arial"/>
          <w:color w:val="000000"/>
        </w:rPr>
        <w:t>Greensboro</w:t>
      </w:r>
      <w:r w:rsidRPr="00142C4E">
        <w:rPr>
          <w:rFonts w:ascii="Arial" w:hAnsi="Arial" w:cs="Arial"/>
          <w:color w:val="000000"/>
        </w:rPr>
        <w:t>,</w:t>
      </w:r>
      <w:r w:rsidRPr="00142C4E">
        <w:rPr>
          <w:rStyle w:val="apple-converted-space"/>
          <w:rFonts w:ascii="Arial" w:hAnsi="Arial" w:cs="Arial"/>
          <w:color w:val="000000"/>
        </w:rPr>
        <w:t> </w:t>
      </w:r>
      <w:r w:rsidRPr="00142C4E">
        <w:rPr>
          <w:rStyle w:val="whitespace-normal"/>
          <w:rFonts w:ascii="Arial" w:hAnsi="Arial" w:cs="Arial"/>
          <w:color w:val="000000"/>
        </w:rPr>
        <w:t>North Carolina</w:t>
      </w:r>
      <w:r w:rsidRPr="00142C4E">
        <w:rPr>
          <w:rFonts w:ascii="Arial" w:hAnsi="Arial" w:cs="Arial"/>
          <w:color w:val="000000"/>
        </w:rPr>
        <w:t>. Encompassing approximately 25 square miles, the district serves an estimated population of 11,000 residents. While primarily rural in character, the district includes a mix of residential, commercial, industrial, and community occupancies that contribute to a diverse operational environment.</w:t>
      </w:r>
    </w:p>
    <w:p w14:paraId="7FA088B3" w14:textId="77777777" w:rsidR="00F5323B" w:rsidRPr="00142C4E" w:rsidRDefault="00F5323B" w:rsidP="00F5323B">
      <w:pPr>
        <w:pStyle w:val="Heading3"/>
        <w:rPr>
          <w:color w:val="000000"/>
        </w:rPr>
      </w:pPr>
      <w:bookmarkStart w:id="4" w:name="_Toc222928670"/>
      <w:r w:rsidRPr="00142C4E">
        <w:rPr>
          <w:color w:val="000000"/>
        </w:rPr>
        <w:t>Response Area &amp; Mutual Aid</w:t>
      </w:r>
      <w:bookmarkEnd w:id="4"/>
    </w:p>
    <w:p w14:paraId="4CA934DC" w14:textId="77777777" w:rsidR="00F5323B" w:rsidRPr="00142C4E" w:rsidRDefault="00F5323B" w:rsidP="00F5323B">
      <w:pPr>
        <w:pStyle w:val="NormalWeb"/>
        <w:rPr>
          <w:rFonts w:ascii="Arial" w:hAnsi="Arial" w:cs="Arial"/>
          <w:color w:val="000000"/>
        </w:rPr>
      </w:pPr>
      <w:r w:rsidRPr="00142C4E">
        <w:rPr>
          <w:rFonts w:ascii="Arial" w:hAnsi="Arial" w:cs="Arial"/>
          <w:color w:val="000000"/>
        </w:rPr>
        <w:t>In addition to its primary coverage area, FD13 provides first-due and automatic aid response to the northeastern portion of Greensboro through a comprehensive contractual agreement. These cooperative response arrangements strengthen regional preparedness and ensure coordinated service delivery across jurisdictional boundaries.</w:t>
      </w:r>
    </w:p>
    <w:p w14:paraId="125DC31A" w14:textId="77777777" w:rsidR="00F5323B" w:rsidRPr="00142C4E" w:rsidRDefault="00F5323B" w:rsidP="00F5323B">
      <w:pPr>
        <w:pStyle w:val="Heading3"/>
        <w:rPr>
          <w:color w:val="000000"/>
        </w:rPr>
      </w:pPr>
      <w:bookmarkStart w:id="5" w:name="_Toc222928671"/>
      <w:r w:rsidRPr="00142C4E">
        <w:rPr>
          <w:color w:val="000000"/>
        </w:rPr>
        <w:t>Community &amp; Infrastructure</w:t>
      </w:r>
      <w:bookmarkEnd w:id="5"/>
    </w:p>
    <w:p w14:paraId="3212747E" w14:textId="77777777" w:rsidR="00F5323B" w:rsidRPr="00142C4E" w:rsidRDefault="00F5323B" w:rsidP="00F5323B">
      <w:pPr>
        <w:pStyle w:val="NormalWeb"/>
        <w:rPr>
          <w:rFonts w:ascii="Arial" w:hAnsi="Arial" w:cs="Arial"/>
          <w:color w:val="000000"/>
        </w:rPr>
      </w:pPr>
      <w:r w:rsidRPr="00142C4E">
        <w:rPr>
          <w:rFonts w:ascii="Arial" w:hAnsi="Arial" w:cs="Arial"/>
          <w:color w:val="000000"/>
        </w:rPr>
        <w:t>The district’s primary occupancy type is residential; however, the response area also includes:</w:t>
      </w:r>
    </w:p>
    <w:p w14:paraId="090BDA85" w14:textId="77777777" w:rsidR="00F5323B" w:rsidRPr="00142C4E" w:rsidRDefault="00F5323B" w:rsidP="00F5323B">
      <w:pPr>
        <w:pStyle w:val="NormalWeb"/>
        <w:numPr>
          <w:ilvl w:val="0"/>
          <w:numId w:val="9"/>
        </w:numPr>
        <w:rPr>
          <w:rFonts w:ascii="Arial" w:hAnsi="Arial" w:cs="Arial"/>
          <w:color w:val="000000"/>
        </w:rPr>
      </w:pPr>
      <w:r w:rsidRPr="00142C4E">
        <w:rPr>
          <w:rFonts w:ascii="Arial" w:hAnsi="Arial" w:cs="Arial"/>
          <w:color w:val="000000"/>
        </w:rPr>
        <w:lastRenderedPageBreak/>
        <w:t>Two high schools</w:t>
      </w:r>
    </w:p>
    <w:p w14:paraId="26CAE481" w14:textId="77777777" w:rsidR="00F5323B" w:rsidRPr="00142C4E" w:rsidRDefault="00F5323B" w:rsidP="00F5323B">
      <w:pPr>
        <w:pStyle w:val="NormalWeb"/>
        <w:numPr>
          <w:ilvl w:val="0"/>
          <w:numId w:val="9"/>
        </w:numPr>
        <w:rPr>
          <w:rFonts w:ascii="Arial" w:hAnsi="Arial" w:cs="Arial"/>
          <w:color w:val="000000"/>
        </w:rPr>
      </w:pPr>
      <w:r w:rsidRPr="00142C4E">
        <w:rPr>
          <w:rFonts w:ascii="Arial" w:hAnsi="Arial" w:cs="Arial"/>
          <w:color w:val="000000"/>
        </w:rPr>
        <w:t>Two middle schools</w:t>
      </w:r>
    </w:p>
    <w:p w14:paraId="50ACE794" w14:textId="77777777" w:rsidR="00F5323B" w:rsidRPr="00142C4E" w:rsidRDefault="00F5323B" w:rsidP="00F5323B">
      <w:pPr>
        <w:pStyle w:val="NormalWeb"/>
        <w:numPr>
          <w:ilvl w:val="0"/>
          <w:numId w:val="9"/>
        </w:numPr>
        <w:rPr>
          <w:rFonts w:ascii="Arial" w:hAnsi="Arial" w:cs="Arial"/>
          <w:color w:val="000000"/>
        </w:rPr>
      </w:pPr>
      <w:r w:rsidRPr="00142C4E">
        <w:rPr>
          <w:rFonts w:ascii="Arial" w:hAnsi="Arial" w:cs="Arial"/>
          <w:color w:val="000000"/>
        </w:rPr>
        <w:t>One elementary school</w:t>
      </w:r>
    </w:p>
    <w:p w14:paraId="143CF3E2" w14:textId="77777777" w:rsidR="00F5323B" w:rsidRPr="00142C4E" w:rsidRDefault="00F5323B" w:rsidP="00F5323B">
      <w:pPr>
        <w:pStyle w:val="NormalWeb"/>
        <w:numPr>
          <w:ilvl w:val="0"/>
          <w:numId w:val="9"/>
        </w:numPr>
        <w:rPr>
          <w:rFonts w:ascii="Arial" w:hAnsi="Arial" w:cs="Arial"/>
          <w:color w:val="000000"/>
        </w:rPr>
      </w:pPr>
      <w:r w:rsidRPr="00142C4E">
        <w:rPr>
          <w:rFonts w:ascii="Arial" w:hAnsi="Arial" w:cs="Arial"/>
          <w:color w:val="000000"/>
        </w:rPr>
        <w:t>A private airport</w:t>
      </w:r>
    </w:p>
    <w:p w14:paraId="0164D3C9" w14:textId="122F75BB" w:rsidR="00F5323B" w:rsidRPr="00142C4E" w:rsidRDefault="00F5323B" w:rsidP="00F5323B">
      <w:pPr>
        <w:pStyle w:val="NormalWeb"/>
        <w:rPr>
          <w:rFonts w:ascii="Arial" w:hAnsi="Arial" w:cs="Arial"/>
          <w:color w:val="000000"/>
        </w:rPr>
      </w:pPr>
      <w:r w:rsidRPr="00142C4E">
        <w:rPr>
          <w:rFonts w:ascii="Arial" w:hAnsi="Arial" w:cs="Arial"/>
          <w:color w:val="000000"/>
        </w:rPr>
        <w:t>The district is also home to</w:t>
      </w:r>
      <w:r w:rsidRPr="00142C4E">
        <w:rPr>
          <w:rStyle w:val="apple-converted-space"/>
          <w:rFonts w:ascii="Arial" w:hAnsi="Arial" w:cs="Arial"/>
          <w:color w:val="000000"/>
        </w:rPr>
        <w:t> </w:t>
      </w:r>
      <w:r w:rsidRPr="00142C4E">
        <w:rPr>
          <w:rStyle w:val="whitespace-normal"/>
          <w:rFonts w:ascii="Arial" w:hAnsi="Arial" w:cs="Arial"/>
          <w:color w:val="000000"/>
        </w:rPr>
        <w:t>Lake Townsend</w:t>
      </w:r>
      <w:r w:rsidRPr="00142C4E">
        <w:rPr>
          <w:rFonts w:ascii="Arial" w:hAnsi="Arial" w:cs="Arial"/>
          <w:color w:val="000000"/>
        </w:rPr>
        <w:t xml:space="preserve">, the largest of Greensboro’s municipal reservoirs, encompassing approximately 1,542 acres. The city’s water treatment plant is located within the </w:t>
      </w:r>
      <w:r w:rsidR="00DF0A24" w:rsidRPr="00142C4E">
        <w:rPr>
          <w:rFonts w:ascii="Arial" w:hAnsi="Arial" w:cs="Arial"/>
          <w:color w:val="000000"/>
        </w:rPr>
        <w:t xml:space="preserve">automatic aid </w:t>
      </w:r>
      <w:r w:rsidR="004D70A9" w:rsidRPr="00142C4E">
        <w:rPr>
          <w:rFonts w:ascii="Arial" w:hAnsi="Arial" w:cs="Arial"/>
          <w:color w:val="000000"/>
        </w:rPr>
        <w:t>response area</w:t>
      </w:r>
      <w:r w:rsidRPr="00142C4E">
        <w:rPr>
          <w:rFonts w:ascii="Arial" w:hAnsi="Arial" w:cs="Arial"/>
          <w:color w:val="000000"/>
        </w:rPr>
        <w:t>, further elevating the critical infrastructure profile of the area.</w:t>
      </w:r>
    </w:p>
    <w:p w14:paraId="141D7FB8" w14:textId="77777777" w:rsidR="00F5323B" w:rsidRPr="00142C4E" w:rsidRDefault="00F5323B" w:rsidP="00F5323B">
      <w:pPr>
        <w:pStyle w:val="Heading3"/>
        <w:rPr>
          <w:color w:val="000000"/>
        </w:rPr>
      </w:pPr>
      <w:bookmarkStart w:id="6" w:name="_Toc222928672"/>
      <w:r w:rsidRPr="00142C4E">
        <w:rPr>
          <w:color w:val="000000"/>
        </w:rPr>
        <w:t>Transportation &amp; Special Hazards</w:t>
      </w:r>
      <w:bookmarkEnd w:id="6"/>
    </w:p>
    <w:p w14:paraId="4AB96413" w14:textId="21160658" w:rsidR="00F5323B" w:rsidRPr="00142C4E" w:rsidRDefault="00F5323B" w:rsidP="00F5323B">
      <w:pPr>
        <w:pStyle w:val="NormalWeb"/>
        <w:rPr>
          <w:rFonts w:ascii="Arial" w:hAnsi="Arial" w:cs="Arial"/>
          <w:color w:val="000000"/>
        </w:rPr>
      </w:pPr>
      <w:r w:rsidRPr="00142C4E">
        <w:rPr>
          <w:rStyle w:val="whitespace-normal"/>
          <w:rFonts w:ascii="Arial" w:hAnsi="Arial" w:cs="Arial"/>
          <w:color w:val="000000"/>
        </w:rPr>
        <w:t>Norfolk Southern Railway</w:t>
      </w:r>
      <w:r w:rsidR="004D70A9" w:rsidRPr="00142C4E">
        <w:rPr>
          <w:rStyle w:val="whitespace-normal"/>
          <w:rFonts w:ascii="Arial" w:hAnsi="Arial" w:cs="Arial"/>
          <w:color w:val="000000"/>
        </w:rPr>
        <w:t>, and Amtrack</w:t>
      </w:r>
      <w:r w:rsidRPr="00142C4E">
        <w:rPr>
          <w:rStyle w:val="apple-converted-space"/>
          <w:rFonts w:ascii="Arial" w:hAnsi="Arial" w:cs="Arial"/>
          <w:color w:val="000000"/>
        </w:rPr>
        <w:t> </w:t>
      </w:r>
      <w:r w:rsidRPr="00142C4E">
        <w:rPr>
          <w:rFonts w:ascii="Arial" w:hAnsi="Arial" w:cs="Arial"/>
          <w:color w:val="000000"/>
        </w:rPr>
        <w:t>traverse the district, averaging 25–30 trains daily. These rail operations routinely transport a wide range of hazardous materials in addition to passenger traffic, presenting unique response considerations.</w:t>
      </w:r>
    </w:p>
    <w:p w14:paraId="45411504" w14:textId="77777777" w:rsidR="00F5323B" w:rsidRPr="00142C4E" w:rsidRDefault="00F5323B" w:rsidP="00F5323B">
      <w:pPr>
        <w:pStyle w:val="NormalWeb"/>
        <w:rPr>
          <w:rFonts w:ascii="Arial" w:hAnsi="Arial" w:cs="Arial"/>
          <w:color w:val="000000"/>
        </w:rPr>
      </w:pPr>
      <w:r w:rsidRPr="00142C4E">
        <w:rPr>
          <w:rFonts w:ascii="Arial" w:hAnsi="Arial" w:cs="Arial"/>
          <w:color w:val="000000"/>
        </w:rPr>
        <w:t>The combination of residential growth, critical infrastructure, rail transportation, and aviation operations contributes to a dynamic risk environment that requires comprehensive planning, training, and operational readiness.</w:t>
      </w:r>
    </w:p>
    <w:p w14:paraId="5F8AC845" w14:textId="3E62CA51" w:rsidR="00C5619D" w:rsidRPr="00142C4E" w:rsidRDefault="00C33376" w:rsidP="00C5619D">
      <w:pPr>
        <w:widowControl w:val="0"/>
        <w:autoSpaceDE w:val="0"/>
        <w:autoSpaceDN w:val="0"/>
        <w:adjustRightInd w:val="0"/>
        <w:rPr>
          <w:rFonts w:ascii="Arial" w:hAnsi="Arial" w:cs="Arial"/>
          <w:sz w:val="24"/>
          <w:szCs w:val="24"/>
        </w:rPr>
      </w:pPr>
      <w:r w:rsidRPr="00142C4E">
        <w:rPr>
          <w:rFonts w:ascii="Arial" w:hAnsi="Arial" w:cs="Arial"/>
          <w:noProof/>
          <w:sz w:val="24"/>
          <w:szCs w:val="24"/>
        </w:rPr>
        <w:drawing>
          <wp:inline distT="0" distB="0" distL="0" distR="0" wp14:anchorId="442ED275" wp14:editId="5C10AA7B">
            <wp:extent cx="5178303" cy="2616200"/>
            <wp:effectExtent l="0" t="0" r="381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26527" cy="2640564"/>
                    </a:xfrm>
                    <a:prstGeom prst="rect">
                      <a:avLst/>
                    </a:prstGeom>
                    <a:noFill/>
                    <a:ln>
                      <a:noFill/>
                    </a:ln>
                  </pic:spPr>
                </pic:pic>
              </a:graphicData>
            </a:graphic>
          </wp:inline>
        </w:drawing>
      </w:r>
    </w:p>
    <w:p w14:paraId="6A31E14C" w14:textId="77777777" w:rsidR="00C5619D" w:rsidRPr="00142C4E" w:rsidRDefault="00C5619D" w:rsidP="00C5619D">
      <w:pPr>
        <w:widowControl w:val="0"/>
        <w:autoSpaceDE w:val="0"/>
        <w:autoSpaceDN w:val="0"/>
        <w:adjustRightInd w:val="0"/>
        <w:rPr>
          <w:rFonts w:ascii="Arial" w:hAnsi="Arial" w:cs="Arial"/>
          <w:sz w:val="24"/>
          <w:szCs w:val="24"/>
        </w:rPr>
      </w:pPr>
    </w:p>
    <w:p w14:paraId="00042A72" w14:textId="77777777" w:rsidR="00C5619D" w:rsidRPr="00142C4E" w:rsidRDefault="00C5619D" w:rsidP="00196097">
      <w:pPr>
        <w:pStyle w:val="Heading1"/>
        <w:jc w:val="center"/>
        <w:rPr>
          <w:rFonts w:cs="Arial"/>
          <w:sz w:val="24"/>
          <w:szCs w:val="24"/>
          <w:u w:val="single"/>
        </w:rPr>
      </w:pPr>
      <w:bookmarkStart w:id="7" w:name="_Toc222928673"/>
      <w:r w:rsidRPr="00142C4E">
        <w:rPr>
          <w:rFonts w:cs="Arial"/>
          <w:sz w:val="24"/>
          <w:szCs w:val="24"/>
          <w:u w:val="single"/>
        </w:rPr>
        <w:lastRenderedPageBreak/>
        <w:t>Emergency Response</w:t>
      </w:r>
      <w:bookmarkEnd w:id="7"/>
    </w:p>
    <w:p w14:paraId="42999191" w14:textId="4D44AD9E" w:rsidR="00DF431E" w:rsidRPr="00142C4E" w:rsidRDefault="00DF431E" w:rsidP="00C35254">
      <w:pPr>
        <w:pStyle w:val="Heading2"/>
        <w:rPr>
          <w:rFonts w:cs="Arial"/>
          <w:szCs w:val="24"/>
        </w:rPr>
      </w:pPr>
      <w:bookmarkStart w:id="8" w:name="_Toc222928674"/>
      <w:r w:rsidRPr="00142C4E">
        <w:rPr>
          <w:rFonts w:cs="Arial"/>
          <w:szCs w:val="24"/>
        </w:rPr>
        <w:t>Total Response</w:t>
      </w:r>
      <w:bookmarkEnd w:id="8"/>
    </w:p>
    <w:p w14:paraId="3ADD177A" w14:textId="1BE476C9" w:rsidR="00C5619D" w:rsidRPr="00142C4E" w:rsidRDefault="008E79AF" w:rsidP="00C5619D">
      <w:pPr>
        <w:jc w:val="center"/>
        <w:rPr>
          <w:rFonts w:ascii="Arial" w:hAnsi="Arial" w:cs="Arial"/>
          <w:sz w:val="24"/>
          <w:szCs w:val="24"/>
          <w:u w:val="single"/>
        </w:rPr>
      </w:pPr>
      <w:r w:rsidRPr="00142C4E">
        <w:rPr>
          <w:rFonts w:ascii="Arial" w:hAnsi="Arial" w:cs="Arial"/>
          <w:noProof/>
          <w:sz w:val="24"/>
          <w:szCs w:val="24"/>
          <w:u w:val="single"/>
        </w:rPr>
        <w:drawing>
          <wp:inline distT="0" distB="0" distL="0" distR="0" wp14:anchorId="26ADC28E" wp14:editId="28C1A7C2">
            <wp:extent cx="5486400" cy="4114800"/>
            <wp:effectExtent l="0" t="0" r="0" b="0"/>
            <wp:docPr id="17533054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05419"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4EDA88C6" w14:textId="77777777" w:rsidR="00C5619D" w:rsidRPr="00142C4E" w:rsidRDefault="00C5619D" w:rsidP="00C5619D">
      <w:pPr>
        <w:rPr>
          <w:rFonts w:ascii="Arial" w:hAnsi="Arial" w:cs="Arial"/>
          <w:sz w:val="24"/>
          <w:szCs w:val="24"/>
        </w:rPr>
      </w:pPr>
    </w:p>
    <w:p w14:paraId="77FF184C" w14:textId="2D93681A" w:rsidR="00914455" w:rsidRPr="00142C4E" w:rsidRDefault="00C5619D" w:rsidP="00914455">
      <w:pPr>
        <w:pStyle w:val="NormalWeb"/>
        <w:rPr>
          <w:rFonts w:ascii="Arial" w:hAnsi="Arial" w:cs="Arial"/>
          <w:color w:val="000000"/>
        </w:rPr>
      </w:pPr>
      <w:r w:rsidRPr="00142C4E">
        <w:rPr>
          <w:rFonts w:ascii="Arial" w:hAnsi="Arial" w:cs="Arial"/>
        </w:rPr>
        <w:tab/>
      </w:r>
      <w:r w:rsidR="00914455" w:rsidRPr="00142C4E">
        <w:rPr>
          <w:rFonts w:ascii="Arial" w:hAnsi="Arial" w:cs="Arial"/>
          <w:color w:val="000000"/>
        </w:rPr>
        <w:t>In 2025,</w:t>
      </w:r>
      <w:r w:rsidR="00914455" w:rsidRPr="00142C4E">
        <w:rPr>
          <w:rStyle w:val="apple-converted-space"/>
          <w:rFonts w:ascii="Arial" w:hAnsi="Arial" w:cs="Arial"/>
          <w:color w:val="000000"/>
        </w:rPr>
        <w:t> </w:t>
      </w:r>
      <w:r w:rsidR="00914455" w:rsidRPr="00142C4E">
        <w:rPr>
          <w:rStyle w:val="whitespace-normal"/>
          <w:rFonts w:ascii="Arial" w:hAnsi="Arial" w:cs="Arial"/>
          <w:color w:val="000000"/>
        </w:rPr>
        <w:t>FD13</w:t>
      </w:r>
      <w:r w:rsidR="00914455" w:rsidRPr="00142C4E">
        <w:rPr>
          <w:rStyle w:val="apple-converted-space"/>
          <w:rFonts w:ascii="Arial" w:hAnsi="Arial" w:cs="Arial"/>
          <w:color w:val="000000"/>
        </w:rPr>
        <w:t> </w:t>
      </w:r>
      <w:r w:rsidR="00914455" w:rsidRPr="00142C4E">
        <w:rPr>
          <w:rFonts w:ascii="Arial" w:hAnsi="Arial" w:cs="Arial"/>
          <w:color w:val="000000"/>
        </w:rPr>
        <w:t>responded to a total of 1,855 calls for service</w:t>
      </w:r>
      <w:r w:rsidR="00AA4E4C">
        <w:rPr>
          <w:rFonts w:ascii="Arial" w:hAnsi="Arial" w:cs="Arial"/>
          <w:color w:val="000000"/>
        </w:rPr>
        <w:t>,</w:t>
      </w:r>
      <w:r w:rsidR="002671FE">
        <w:rPr>
          <w:rFonts w:ascii="Arial" w:hAnsi="Arial" w:cs="Arial"/>
          <w:color w:val="000000"/>
        </w:rPr>
        <w:t xml:space="preserve"> an increase of </w:t>
      </w:r>
      <w:r w:rsidR="00AA4E4C">
        <w:rPr>
          <w:rFonts w:ascii="Arial" w:hAnsi="Arial" w:cs="Arial"/>
          <w:color w:val="000000"/>
        </w:rPr>
        <w:t>195 from 2024</w:t>
      </w:r>
      <w:r w:rsidR="00914455" w:rsidRPr="00142C4E">
        <w:rPr>
          <w:rFonts w:ascii="Arial" w:hAnsi="Arial" w:cs="Arial"/>
          <w:color w:val="000000"/>
        </w:rPr>
        <w:t>. Consistent with prior years, Rescue and Emergency Medical Assistance calls continue to comprise the majority of responses, accounting for 51.43% of total call volume.</w:t>
      </w:r>
    </w:p>
    <w:p w14:paraId="105415D2" w14:textId="77777777" w:rsidR="00914455" w:rsidRPr="00142C4E" w:rsidRDefault="00914455" w:rsidP="00914455">
      <w:pPr>
        <w:pStyle w:val="NormalWeb"/>
        <w:rPr>
          <w:rFonts w:ascii="Arial" w:hAnsi="Arial" w:cs="Arial"/>
          <w:color w:val="000000"/>
        </w:rPr>
      </w:pPr>
      <w:r w:rsidRPr="00142C4E">
        <w:rPr>
          <w:rFonts w:ascii="Arial" w:hAnsi="Arial" w:cs="Arial"/>
          <w:color w:val="000000"/>
        </w:rPr>
        <w:t>Fire-related incidents—including structural fires, vehicle fires, and wood/grass fires—accounted for 5.82% of total calls. The remaining responses consist of service calls, hazardous conditions, and other non-fire emergencies, reflecting the diverse nature of the department’s operational workload.</w:t>
      </w:r>
    </w:p>
    <w:p w14:paraId="04D5D6A9" w14:textId="77777777" w:rsidR="00914455" w:rsidRPr="00142C4E" w:rsidRDefault="00914455" w:rsidP="00914455">
      <w:pPr>
        <w:pStyle w:val="NormalWeb"/>
        <w:rPr>
          <w:rFonts w:ascii="Arial" w:hAnsi="Arial" w:cs="Arial"/>
          <w:color w:val="000000"/>
        </w:rPr>
      </w:pPr>
      <w:r w:rsidRPr="00142C4E">
        <w:rPr>
          <w:rFonts w:ascii="Arial" w:hAnsi="Arial" w:cs="Arial"/>
          <w:color w:val="000000"/>
        </w:rPr>
        <w:t>These figures highlight the ongoing emphasis on EMS and rescue operations while demonstrating FD13’s comprehensive response capabilities across a wide spectrum of emergency scenarios.</w:t>
      </w:r>
    </w:p>
    <w:p w14:paraId="39B1593E" w14:textId="1A98BBCE" w:rsidR="008E79AF" w:rsidRPr="00142C4E" w:rsidRDefault="008E79AF" w:rsidP="00C5619D">
      <w:pPr>
        <w:rPr>
          <w:rFonts w:ascii="Arial" w:hAnsi="Arial" w:cs="Arial"/>
          <w:sz w:val="24"/>
          <w:szCs w:val="24"/>
        </w:rPr>
      </w:pPr>
    </w:p>
    <w:p w14:paraId="5AF952E8" w14:textId="77777777" w:rsidR="008E79AF" w:rsidRPr="00142C4E" w:rsidRDefault="008E79AF" w:rsidP="00C5619D">
      <w:pPr>
        <w:rPr>
          <w:rFonts w:ascii="Arial" w:hAnsi="Arial" w:cs="Arial"/>
          <w:sz w:val="24"/>
          <w:szCs w:val="24"/>
        </w:rPr>
      </w:pPr>
    </w:p>
    <w:p w14:paraId="47861CAF" w14:textId="77777777" w:rsidR="008E79AF" w:rsidRPr="00142C4E" w:rsidRDefault="008E79AF" w:rsidP="00C5619D">
      <w:pPr>
        <w:rPr>
          <w:rFonts w:ascii="Arial" w:hAnsi="Arial" w:cs="Arial"/>
          <w:sz w:val="24"/>
          <w:szCs w:val="24"/>
        </w:rPr>
      </w:pPr>
    </w:p>
    <w:p w14:paraId="3501FF19" w14:textId="77777777" w:rsidR="00196097" w:rsidRPr="00142C4E" w:rsidRDefault="00196097" w:rsidP="00142C4E">
      <w:pPr>
        <w:rPr>
          <w:rFonts w:ascii="Arial" w:hAnsi="Arial" w:cs="Arial"/>
          <w:sz w:val="24"/>
          <w:szCs w:val="24"/>
          <w:u w:val="single"/>
        </w:rPr>
      </w:pPr>
    </w:p>
    <w:p w14:paraId="7DE441E8" w14:textId="721F475F" w:rsidR="008E79AF" w:rsidRPr="00142C4E" w:rsidRDefault="008E79AF" w:rsidP="00196097">
      <w:pPr>
        <w:pStyle w:val="Heading2"/>
        <w:rPr>
          <w:rFonts w:cs="Arial"/>
          <w:szCs w:val="24"/>
        </w:rPr>
      </w:pPr>
      <w:bookmarkStart w:id="9" w:name="_Toc222928675"/>
      <w:r w:rsidRPr="00142C4E">
        <w:rPr>
          <w:rFonts w:cs="Arial"/>
          <w:szCs w:val="24"/>
        </w:rPr>
        <w:t>Property Saved</w:t>
      </w:r>
      <w:bookmarkEnd w:id="9"/>
    </w:p>
    <w:p w14:paraId="6C1F16BA" w14:textId="322F3E38" w:rsidR="008E79AF" w:rsidRPr="00142C4E" w:rsidRDefault="007D071C" w:rsidP="00C5619D">
      <w:pPr>
        <w:rPr>
          <w:rFonts w:ascii="Arial" w:hAnsi="Arial" w:cs="Arial"/>
          <w:sz w:val="24"/>
          <w:szCs w:val="24"/>
        </w:rPr>
      </w:pPr>
      <w:r w:rsidRPr="00142C4E">
        <w:rPr>
          <w:rFonts w:ascii="Arial" w:hAnsi="Arial" w:cs="Arial"/>
          <w:noProof/>
          <w:sz w:val="24"/>
          <w:szCs w:val="24"/>
        </w:rPr>
        <w:drawing>
          <wp:inline distT="0" distB="0" distL="0" distR="0" wp14:anchorId="5972BA37" wp14:editId="42E00F8F">
            <wp:extent cx="5486400" cy="4114800"/>
            <wp:effectExtent l="0" t="0" r="0" b="0"/>
            <wp:docPr id="4437042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04283"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4A7EF55D" w14:textId="77777777" w:rsidR="008E79AF" w:rsidRPr="00142C4E" w:rsidRDefault="008E79AF" w:rsidP="00C5619D">
      <w:pPr>
        <w:rPr>
          <w:rFonts w:ascii="Arial" w:hAnsi="Arial" w:cs="Arial"/>
          <w:sz w:val="24"/>
          <w:szCs w:val="24"/>
        </w:rPr>
      </w:pPr>
    </w:p>
    <w:p w14:paraId="311D85B7" w14:textId="77777777" w:rsidR="00CA3D09" w:rsidRPr="00142C4E" w:rsidRDefault="00CA3D09" w:rsidP="00CA3D09">
      <w:pPr>
        <w:pStyle w:val="NormalWeb"/>
        <w:rPr>
          <w:rFonts w:ascii="Arial" w:hAnsi="Arial" w:cs="Arial"/>
          <w:color w:val="000000"/>
        </w:rPr>
      </w:pPr>
      <w:r w:rsidRPr="00142C4E">
        <w:rPr>
          <w:rFonts w:ascii="Arial" w:hAnsi="Arial" w:cs="Arial"/>
          <w:color w:val="000000"/>
        </w:rPr>
        <w:t>During the year, the total value of properties involved in structure fires was $1,223,000. Of that amount, the total documented loss was $97,500.</w:t>
      </w:r>
    </w:p>
    <w:p w14:paraId="549F88C8" w14:textId="77777777" w:rsidR="00CA3D09" w:rsidRPr="00142C4E" w:rsidRDefault="00CA3D09" w:rsidP="00CA3D09">
      <w:pPr>
        <w:pStyle w:val="NormalWeb"/>
        <w:rPr>
          <w:rFonts w:ascii="Arial" w:hAnsi="Arial" w:cs="Arial"/>
          <w:color w:val="000000"/>
        </w:rPr>
      </w:pPr>
      <w:r w:rsidRPr="00142C4E">
        <w:rPr>
          <w:rFonts w:ascii="Arial" w:hAnsi="Arial" w:cs="Arial"/>
          <w:color w:val="000000"/>
        </w:rPr>
        <w:t>As a result, $1,125,500 in property value was preserved, representing 92.03% of the total property value at risk.</w:t>
      </w:r>
    </w:p>
    <w:p w14:paraId="074F4F8E" w14:textId="77777777" w:rsidR="00CA3D09" w:rsidRPr="00142C4E" w:rsidRDefault="00CA3D09" w:rsidP="00CA3D09">
      <w:pPr>
        <w:pStyle w:val="NormalWeb"/>
        <w:rPr>
          <w:rFonts w:ascii="Arial" w:hAnsi="Arial" w:cs="Arial"/>
          <w:color w:val="000000"/>
        </w:rPr>
      </w:pPr>
      <w:r w:rsidRPr="00142C4E">
        <w:rPr>
          <w:rFonts w:ascii="Arial" w:hAnsi="Arial" w:cs="Arial"/>
          <w:color w:val="000000"/>
        </w:rPr>
        <w:t>These figures reflect the department’s continued commitment to rapid response, effective fireground operations, and strategic incident management, all of which contribute significantly to property conservation and community resilience.</w:t>
      </w:r>
    </w:p>
    <w:p w14:paraId="0314FC32" w14:textId="77777777" w:rsidR="00C5619D" w:rsidRPr="00142C4E" w:rsidRDefault="00C5619D" w:rsidP="00C5619D">
      <w:pPr>
        <w:rPr>
          <w:rFonts w:ascii="Arial" w:hAnsi="Arial" w:cs="Arial"/>
          <w:sz w:val="24"/>
          <w:szCs w:val="24"/>
        </w:rPr>
      </w:pPr>
    </w:p>
    <w:p w14:paraId="571BCA9A" w14:textId="0545AEA3" w:rsidR="00C5619D" w:rsidRPr="00142C4E" w:rsidRDefault="00C5619D" w:rsidP="00C5619D">
      <w:pPr>
        <w:rPr>
          <w:rFonts w:ascii="Arial" w:hAnsi="Arial" w:cs="Arial"/>
          <w:noProof/>
          <w:sz w:val="24"/>
          <w:szCs w:val="24"/>
        </w:rPr>
      </w:pPr>
    </w:p>
    <w:p w14:paraId="61225AE3" w14:textId="77777777" w:rsidR="00F746A3" w:rsidRPr="00142C4E" w:rsidRDefault="00F746A3" w:rsidP="00C5619D">
      <w:pPr>
        <w:rPr>
          <w:rFonts w:ascii="Arial" w:hAnsi="Arial" w:cs="Arial"/>
          <w:noProof/>
          <w:sz w:val="24"/>
          <w:szCs w:val="24"/>
        </w:rPr>
      </w:pPr>
    </w:p>
    <w:p w14:paraId="3679DE41" w14:textId="77777777" w:rsidR="00F746A3" w:rsidRPr="00142C4E" w:rsidRDefault="00F746A3" w:rsidP="00C5619D">
      <w:pPr>
        <w:rPr>
          <w:rFonts w:ascii="Arial" w:hAnsi="Arial" w:cs="Arial"/>
          <w:noProof/>
          <w:sz w:val="24"/>
          <w:szCs w:val="24"/>
        </w:rPr>
      </w:pPr>
    </w:p>
    <w:p w14:paraId="2BEDECDA" w14:textId="77777777" w:rsidR="00F746A3" w:rsidRPr="00142C4E" w:rsidRDefault="00F746A3" w:rsidP="00C5619D">
      <w:pPr>
        <w:rPr>
          <w:rFonts w:ascii="Arial" w:hAnsi="Arial" w:cs="Arial"/>
          <w:noProof/>
          <w:sz w:val="24"/>
          <w:szCs w:val="24"/>
        </w:rPr>
      </w:pPr>
    </w:p>
    <w:p w14:paraId="716BF576" w14:textId="77777777" w:rsidR="00F746A3" w:rsidRPr="00142C4E" w:rsidRDefault="00F746A3" w:rsidP="00C5619D">
      <w:pPr>
        <w:rPr>
          <w:rFonts w:ascii="Arial" w:hAnsi="Arial" w:cs="Arial"/>
          <w:noProof/>
          <w:sz w:val="24"/>
          <w:szCs w:val="24"/>
        </w:rPr>
      </w:pPr>
    </w:p>
    <w:p w14:paraId="4DEE5389" w14:textId="1E615814" w:rsidR="00F746A3" w:rsidRPr="00142C4E" w:rsidRDefault="00DF431E" w:rsidP="00C35254">
      <w:pPr>
        <w:pStyle w:val="Heading2"/>
        <w:rPr>
          <w:rFonts w:cs="Arial"/>
          <w:noProof/>
          <w:szCs w:val="24"/>
        </w:rPr>
      </w:pPr>
      <w:bookmarkStart w:id="10" w:name="_Toc222928676"/>
      <w:r w:rsidRPr="00142C4E">
        <w:rPr>
          <w:rFonts w:cs="Arial"/>
          <w:noProof/>
          <w:szCs w:val="24"/>
        </w:rPr>
        <w:t>Station Response</w:t>
      </w:r>
      <w:bookmarkEnd w:id="10"/>
    </w:p>
    <w:p w14:paraId="7E5DB452" w14:textId="77777777" w:rsidR="00F746A3" w:rsidRPr="00142C4E" w:rsidRDefault="00F746A3" w:rsidP="00C5619D">
      <w:pPr>
        <w:rPr>
          <w:rFonts w:ascii="Arial" w:hAnsi="Arial" w:cs="Arial"/>
          <w:noProof/>
          <w:sz w:val="24"/>
          <w:szCs w:val="24"/>
        </w:rPr>
      </w:pPr>
    </w:p>
    <w:p w14:paraId="6244E255" w14:textId="555C7178" w:rsidR="00F746A3" w:rsidRPr="00142C4E" w:rsidRDefault="00F746A3" w:rsidP="00C5619D">
      <w:pPr>
        <w:rPr>
          <w:rFonts w:ascii="Arial" w:hAnsi="Arial" w:cs="Arial"/>
          <w:noProof/>
          <w:sz w:val="24"/>
          <w:szCs w:val="24"/>
        </w:rPr>
      </w:pPr>
      <w:r w:rsidRPr="00142C4E">
        <w:rPr>
          <w:rFonts w:ascii="Arial" w:hAnsi="Arial" w:cs="Arial"/>
          <w:noProof/>
          <w:sz w:val="24"/>
          <w:szCs w:val="24"/>
        </w:rPr>
        <w:drawing>
          <wp:inline distT="0" distB="0" distL="0" distR="0" wp14:anchorId="5679DA1D" wp14:editId="6678C9BC">
            <wp:extent cx="5981700" cy="4486275"/>
            <wp:effectExtent l="0" t="0" r="0" b="0"/>
            <wp:docPr id="2000329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32976"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81700" cy="4486275"/>
                    </a:xfrm>
                    <a:prstGeom prst="rect">
                      <a:avLst/>
                    </a:prstGeom>
                  </pic:spPr>
                </pic:pic>
              </a:graphicData>
            </a:graphic>
          </wp:inline>
        </w:drawing>
      </w:r>
    </w:p>
    <w:p w14:paraId="656A1DAE" w14:textId="77777777" w:rsidR="00F746A3" w:rsidRPr="00142C4E" w:rsidRDefault="00F746A3" w:rsidP="00C5619D">
      <w:pPr>
        <w:rPr>
          <w:rFonts w:ascii="Arial" w:hAnsi="Arial" w:cs="Arial"/>
          <w:noProof/>
          <w:sz w:val="24"/>
          <w:szCs w:val="24"/>
        </w:rPr>
      </w:pPr>
    </w:p>
    <w:p w14:paraId="5CA4452A" w14:textId="77777777" w:rsidR="00F746A3" w:rsidRPr="00142C4E" w:rsidRDefault="00F746A3" w:rsidP="00C5619D">
      <w:pPr>
        <w:rPr>
          <w:rFonts w:ascii="Arial" w:hAnsi="Arial" w:cs="Arial"/>
          <w:noProof/>
          <w:sz w:val="24"/>
          <w:szCs w:val="24"/>
        </w:rPr>
      </w:pPr>
    </w:p>
    <w:p w14:paraId="4B847FAE" w14:textId="77777777" w:rsidR="00F746A3" w:rsidRPr="00142C4E" w:rsidRDefault="00F746A3" w:rsidP="00C5619D">
      <w:pPr>
        <w:rPr>
          <w:rFonts w:ascii="Arial" w:hAnsi="Arial" w:cs="Arial"/>
          <w:noProof/>
          <w:sz w:val="24"/>
          <w:szCs w:val="24"/>
        </w:rPr>
      </w:pPr>
    </w:p>
    <w:p w14:paraId="49EAC614" w14:textId="77777777" w:rsidR="00DF431E" w:rsidRPr="00142C4E" w:rsidRDefault="00DF431E" w:rsidP="00C5619D">
      <w:pPr>
        <w:rPr>
          <w:rFonts w:ascii="Arial" w:hAnsi="Arial" w:cs="Arial"/>
          <w:noProof/>
          <w:sz w:val="24"/>
          <w:szCs w:val="24"/>
        </w:rPr>
      </w:pPr>
    </w:p>
    <w:p w14:paraId="607834E5" w14:textId="77777777" w:rsidR="00DF431E" w:rsidRPr="00142C4E" w:rsidRDefault="00DF431E" w:rsidP="00C5619D">
      <w:pPr>
        <w:rPr>
          <w:rFonts w:ascii="Arial" w:hAnsi="Arial" w:cs="Arial"/>
          <w:noProof/>
          <w:sz w:val="24"/>
          <w:szCs w:val="24"/>
        </w:rPr>
      </w:pPr>
    </w:p>
    <w:p w14:paraId="461223A9" w14:textId="77777777" w:rsidR="00DF431E" w:rsidRPr="00142C4E" w:rsidRDefault="00DF431E" w:rsidP="00C5619D">
      <w:pPr>
        <w:rPr>
          <w:rFonts w:ascii="Arial" w:hAnsi="Arial" w:cs="Arial"/>
          <w:noProof/>
          <w:sz w:val="24"/>
          <w:szCs w:val="24"/>
        </w:rPr>
      </w:pPr>
    </w:p>
    <w:p w14:paraId="2A4605FC" w14:textId="77777777" w:rsidR="00DF431E" w:rsidRPr="00142C4E" w:rsidRDefault="00DF431E" w:rsidP="00C5619D">
      <w:pPr>
        <w:rPr>
          <w:rFonts w:ascii="Arial" w:hAnsi="Arial" w:cs="Arial"/>
          <w:noProof/>
          <w:sz w:val="24"/>
          <w:szCs w:val="24"/>
        </w:rPr>
      </w:pPr>
    </w:p>
    <w:p w14:paraId="37266ED5" w14:textId="77777777" w:rsidR="00DF431E" w:rsidRPr="00142C4E" w:rsidRDefault="00DF431E" w:rsidP="00C5619D">
      <w:pPr>
        <w:rPr>
          <w:rFonts w:ascii="Arial" w:hAnsi="Arial" w:cs="Arial"/>
          <w:noProof/>
          <w:sz w:val="24"/>
          <w:szCs w:val="24"/>
        </w:rPr>
      </w:pPr>
    </w:p>
    <w:p w14:paraId="5F54F55E" w14:textId="499432FD" w:rsidR="00DF431E" w:rsidRPr="00142C4E" w:rsidRDefault="00DF431E" w:rsidP="00C35254">
      <w:pPr>
        <w:pStyle w:val="Heading2"/>
        <w:rPr>
          <w:rFonts w:cs="Arial"/>
          <w:noProof/>
          <w:szCs w:val="24"/>
        </w:rPr>
      </w:pPr>
      <w:bookmarkStart w:id="11" w:name="_Toc222928677"/>
      <w:r w:rsidRPr="00142C4E">
        <w:rPr>
          <w:rFonts w:cs="Arial"/>
          <w:noProof/>
          <w:szCs w:val="24"/>
        </w:rPr>
        <w:lastRenderedPageBreak/>
        <w:t>Apparatus Response</w:t>
      </w:r>
      <w:bookmarkEnd w:id="11"/>
    </w:p>
    <w:p w14:paraId="3C48B120" w14:textId="1C3BCE16" w:rsidR="007D071C" w:rsidRPr="00142C4E" w:rsidRDefault="007D071C" w:rsidP="007D071C">
      <w:pPr>
        <w:rPr>
          <w:rFonts w:ascii="Arial" w:hAnsi="Arial" w:cs="Arial"/>
          <w:sz w:val="24"/>
          <w:szCs w:val="24"/>
        </w:rPr>
      </w:pPr>
      <w:r w:rsidRPr="00142C4E">
        <w:rPr>
          <w:rFonts w:ascii="Arial" w:hAnsi="Arial" w:cs="Arial"/>
          <w:noProof/>
          <w:sz w:val="24"/>
          <w:szCs w:val="24"/>
        </w:rPr>
        <w:drawing>
          <wp:inline distT="0" distB="0" distL="0" distR="0" wp14:anchorId="3D5DE880" wp14:editId="073063FE">
            <wp:extent cx="6134100" cy="4600575"/>
            <wp:effectExtent l="0" t="0" r="0" b="0"/>
            <wp:docPr id="2819781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78147"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34100" cy="4600575"/>
                    </a:xfrm>
                    <a:prstGeom prst="rect">
                      <a:avLst/>
                    </a:prstGeom>
                  </pic:spPr>
                </pic:pic>
              </a:graphicData>
            </a:graphic>
          </wp:inline>
        </w:drawing>
      </w:r>
    </w:p>
    <w:p w14:paraId="1D12256A" w14:textId="77777777" w:rsidR="007D071C" w:rsidRPr="00142C4E" w:rsidRDefault="007D071C" w:rsidP="00C5619D">
      <w:pPr>
        <w:ind w:firstLine="720"/>
        <w:rPr>
          <w:rFonts w:ascii="Arial" w:hAnsi="Arial" w:cs="Arial"/>
          <w:sz w:val="24"/>
          <w:szCs w:val="24"/>
        </w:rPr>
      </w:pPr>
    </w:p>
    <w:p w14:paraId="07D9146A" w14:textId="77777777" w:rsidR="00A02764" w:rsidRPr="00142C4E" w:rsidRDefault="00A02764" w:rsidP="00A02764">
      <w:pPr>
        <w:pStyle w:val="NormalWeb"/>
        <w:rPr>
          <w:rFonts w:ascii="Arial" w:hAnsi="Arial" w:cs="Arial"/>
          <w:color w:val="000000"/>
        </w:rPr>
      </w:pPr>
      <w:r w:rsidRPr="00142C4E">
        <w:rPr>
          <w:rFonts w:ascii="Arial" w:hAnsi="Arial" w:cs="Arial"/>
          <w:color w:val="000000"/>
        </w:rPr>
        <w:t>Station 55 and Engine 55 continue to account for the majority of calls for service within the district. In the past year, Engine 55 responded to 1,348 incidents, representing an increase of 176 calls compared to 2024.</w:t>
      </w:r>
    </w:p>
    <w:p w14:paraId="2DF0EBAB" w14:textId="13F24D8A" w:rsidR="00A02764" w:rsidRPr="00142C4E" w:rsidRDefault="00A02764" w:rsidP="00A02764">
      <w:pPr>
        <w:pStyle w:val="NormalWeb"/>
        <w:rPr>
          <w:rFonts w:ascii="Arial" w:hAnsi="Arial" w:cs="Arial"/>
          <w:color w:val="000000"/>
        </w:rPr>
      </w:pPr>
      <w:r w:rsidRPr="00142C4E">
        <w:rPr>
          <w:rFonts w:ascii="Arial" w:hAnsi="Arial" w:cs="Arial"/>
          <w:color w:val="000000"/>
        </w:rPr>
        <w:t xml:space="preserve">This total reflects all responses, including first-due assignments as well as Automatic Aid and Mutual Aid deployments. The continued growth in call volume highlights both the increasing service demand within the district and </w:t>
      </w:r>
      <w:r w:rsidR="0051358A" w:rsidRPr="00142C4E">
        <w:rPr>
          <w:rFonts w:ascii="Arial" w:hAnsi="Arial" w:cs="Arial"/>
          <w:color w:val="000000"/>
        </w:rPr>
        <w:t>FD13’s</w:t>
      </w:r>
      <w:r w:rsidRPr="00142C4E">
        <w:rPr>
          <w:rFonts w:ascii="Arial" w:hAnsi="Arial" w:cs="Arial"/>
          <w:color w:val="000000"/>
        </w:rPr>
        <w:t xml:space="preserve"> critical role in regional response operations.</w:t>
      </w:r>
    </w:p>
    <w:p w14:paraId="4EDE29F0" w14:textId="77777777" w:rsidR="007D071C" w:rsidRPr="00142C4E" w:rsidRDefault="007D071C" w:rsidP="0051358A">
      <w:pPr>
        <w:rPr>
          <w:rFonts w:ascii="Arial" w:hAnsi="Arial" w:cs="Arial"/>
          <w:sz w:val="24"/>
          <w:szCs w:val="24"/>
          <w:u w:val="single"/>
        </w:rPr>
      </w:pPr>
    </w:p>
    <w:p w14:paraId="0DBCCE23" w14:textId="6C87C5B3" w:rsidR="00C5619D" w:rsidRPr="00142C4E" w:rsidRDefault="00C5619D" w:rsidP="00C35254">
      <w:pPr>
        <w:pStyle w:val="Heading1"/>
        <w:jc w:val="center"/>
        <w:rPr>
          <w:rFonts w:cs="Arial"/>
          <w:sz w:val="24"/>
          <w:szCs w:val="24"/>
          <w:u w:val="single"/>
        </w:rPr>
      </w:pPr>
      <w:bookmarkStart w:id="12" w:name="_Toc222928678"/>
      <w:r w:rsidRPr="00142C4E">
        <w:rPr>
          <w:rFonts w:cs="Arial"/>
          <w:sz w:val="24"/>
          <w:szCs w:val="24"/>
          <w:u w:val="single"/>
        </w:rPr>
        <w:lastRenderedPageBreak/>
        <w:t>Training</w:t>
      </w:r>
      <w:bookmarkEnd w:id="12"/>
    </w:p>
    <w:p w14:paraId="4D7A3952" w14:textId="2E21FBAF" w:rsidR="00DF431E" w:rsidRPr="00142C4E" w:rsidRDefault="00DF431E" w:rsidP="00C35254">
      <w:pPr>
        <w:pStyle w:val="Heading2"/>
        <w:rPr>
          <w:rFonts w:cs="Arial"/>
          <w:szCs w:val="24"/>
        </w:rPr>
      </w:pPr>
      <w:bookmarkStart w:id="13" w:name="_Toc222928679"/>
      <w:r w:rsidRPr="00142C4E">
        <w:rPr>
          <w:rFonts w:cs="Arial"/>
          <w:szCs w:val="24"/>
        </w:rPr>
        <w:t>Training Totals</w:t>
      </w:r>
      <w:bookmarkEnd w:id="13"/>
    </w:p>
    <w:p w14:paraId="1F3CD9BA" w14:textId="367AD2FC" w:rsidR="00C5619D" w:rsidRPr="00142C4E" w:rsidRDefault="00361281" w:rsidP="00C5619D">
      <w:pPr>
        <w:jc w:val="center"/>
        <w:rPr>
          <w:rFonts w:ascii="Arial" w:hAnsi="Arial" w:cs="Arial"/>
          <w:sz w:val="24"/>
          <w:szCs w:val="24"/>
        </w:rPr>
      </w:pPr>
      <w:r w:rsidRPr="00142C4E">
        <w:rPr>
          <w:rFonts w:ascii="Arial" w:hAnsi="Arial" w:cs="Arial"/>
          <w:noProof/>
          <w:sz w:val="24"/>
          <w:szCs w:val="24"/>
        </w:rPr>
        <w:drawing>
          <wp:inline distT="0" distB="0" distL="0" distR="0" wp14:anchorId="20FCDA5A" wp14:editId="5B4BD4D2">
            <wp:extent cx="6248400" cy="4686300"/>
            <wp:effectExtent l="0" t="0" r="0" b="0"/>
            <wp:docPr id="434561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6166"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48400" cy="4686300"/>
                    </a:xfrm>
                    <a:prstGeom prst="rect">
                      <a:avLst/>
                    </a:prstGeom>
                  </pic:spPr>
                </pic:pic>
              </a:graphicData>
            </a:graphic>
          </wp:inline>
        </w:drawing>
      </w:r>
    </w:p>
    <w:p w14:paraId="5A45B2C3" w14:textId="51069524" w:rsidR="00C5619D" w:rsidRPr="00142C4E" w:rsidRDefault="00C5619D" w:rsidP="00C5619D">
      <w:pPr>
        <w:rPr>
          <w:rFonts w:ascii="Arial" w:hAnsi="Arial" w:cs="Arial"/>
          <w:sz w:val="24"/>
          <w:szCs w:val="24"/>
        </w:rPr>
      </w:pPr>
      <w:r w:rsidRPr="00142C4E">
        <w:rPr>
          <w:rFonts w:ascii="Arial" w:hAnsi="Arial" w:cs="Arial"/>
          <w:sz w:val="24"/>
          <w:szCs w:val="24"/>
        </w:rPr>
        <w:tab/>
      </w:r>
      <w:r w:rsidR="003220B0" w:rsidRPr="00142C4E">
        <w:rPr>
          <w:rFonts w:ascii="Arial" w:hAnsi="Arial" w:cs="Arial"/>
          <w:color w:val="000000"/>
          <w:sz w:val="24"/>
          <w:szCs w:val="24"/>
        </w:rPr>
        <w:t>This year, our personnel conducted or participated in a total of 297 training events, resulting in 2,613 individual staff participations and 6,955 total staff training hours. The majority of this training is made possible by the facilities available on-site at Station 13. In 2025, we further enhanced our training capabilities with the addition of a Blue Door forcible entry training prop, representing a significant upgrade to our hands-on training resources.</w:t>
      </w:r>
    </w:p>
    <w:p w14:paraId="3EE7BC14" w14:textId="77777777" w:rsidR="00C5619D" w:rsidRPr="00142C4E" w:rsidRDefault="00C5619D" w:rsidP="00C5619D">
      <w:pPr>
        <w:jc w:val="center"/>
        <w:rPr>
          <w:rFonts w:ascii="Arial" w:hAnsi="Arial" w:cs="Arial"/>
          <w:sz w:val="24"/>
          <w:szCs w:val="24"/>
        </w:rPr>
      </w:pPr>
    </w:p>
    <w:p w14:paraId="5B2731EB" w14:textId="77777777" w:rsidR="00C5619D" w:rsidRPr="00142C4E" w:rsidRDefault="00C5619D" w:rsidP="00C5619D">
      <w:pPr>
        <w:jc w:val="center"/>
        <w:rPr>
          <w:rFonts w:ascii="Arial" w:hAnsi="Arial" w:cs="Arial"/>
          <w:sz w:val="24"/>
          <w:szCs w:val="24"/>
        </w:rPr>
      </w:pPr>
    </w:p>
    <w:p w14:paraId="09B2D85F" w14:textId="77777777" w:rsidR="00C5619D" w:rsidRPr="00142C4E" w:rsidRDefault="00C5619D" w:rsidP="00C5619D">
      <w:pPr>
        <w:jc w:val="center"/>
        <w:rPr>
          <w:rFonts w:ascii="Arial" w:hAnsi="Arial" w:cs="Arial"/>
          <w:sz w:val="24"/>
          <w:szCs w:val="24"/>
        </w:rPr>
      </w:pPr>
    </w:p>
    <w:p w14:paraId="2D235961" w14:textId="77777777" w:rsidR="00C5619D" w:rsidRPr="00142C4E" w:rsidRDefault="00C5619D" w:rsidP="00C5619D">
      <w:pPr>
        <w:jc w:val="center"/>
        <w:rPr>
          <w:rFonts w:ascii="Arial" w:hAnsi="Arial" w:cs="Arial"/>
          <w:sz w:val="24"/>
          <w:szCs w:val="24"/>
        </w:rPr>
      </w:pPr>
    </w:p>
    <w:p w14:paraId="40289FCD" w14:textId="77777777" w:rsidR="00C5619D" w:rsidRPr="00142C4E" w:rsidRDefault="00C5619D" w:rsidP="00C5619D">
      <w:pPr>
        <w:jc w:val="center"/>
        <w:rPr>
          <w:rFonts w:ascii="Arial" w:hAnsi="Arial" w:cs="Arial"/>
          <w:sz w:val="24"/>
          <w:szCs w:val="24"/>
        </w:rPr>
      </w:pPr>
    </w:p>
    <w:p w14:paraId="38F23CF3" w14:textId="77777777" w:rsidR="00F746A3" w:rsidRPr="00142C4E" w:rsidRDefault="00F746A3" w:rsidP="00C5619D">
      <w:pPr>
        <w:jc w:val="center"/>
        <w:rPr>
          <w:rFonts w:ascii="Arial" w:hAnsi="Arial" w:cs="Arial"/>
          <w:sz w:val="24"/>
          <w:szCs w:val="24"/>
        </w:rPr>
      </w:pPr>
    </w:p>
    <w:p w14:paraId="718752D6" w14:textId="104C8775" w:rsidR="00C5619D" w:rsidRPr="00142C4E" w:rsidRDefault="00C5619D" w:rsidP="00C35254">
      <w:pPr>
        <w:pStyle w:val="Heading1"/>
        <w:jc w:val="center"/>
        <w:rPr>
          <w:rFonts w:cs="Arial"/>
          <w:sz w:val="24"/>
          <w:szCs w:val="24"/>
          <w:u w:val="single"/>
        </w:rPr>
      </w:pPr>
      <w:bookmarkStart w:id="14" w:name="_Toc222928680"/>
      <w:r w:rsidRPr="00142C4E">
        <w:rPr>
          <w:rFonts w:cs="Arial"/>
          <w:sz w:val="24"/>
          <w:szCs w:val="24"/>
          <w:u w:val="single"/>
        </w:rPr>
        <w:lastRenderedPageBreak/>
        <w:t>Activities &amp; Productivity</w:t>
      </w:r>
      <w:bookmarkEnd w:id="14"/>
    </w:p>
    <w:p w14:paraId="77E22070" w14:textId="7CF299F2" w:rsidR="00EC3084" w:rsidRPr="00142C4E" w:rsidRDefault="00EC3084" w:rsidP="00C35254">
      <w:pPr>
        <w:pStyle w:val="Heading2"/>
        <w:rPr>
          <w:rFonts w:cs="Arial"/>
          <w:szCs w:val="24"/>
        </w:rPr>
      </w:pPr>
      <w:bookmarkStart w:id="15" w:name="_Toc222928681"/>
      <w:r w:rsidRPr="00142C4E">
        <w:rPr>
          <w:rFonts w:cs="Arial"/>
          <w:szCs w:val="24"/>
        </w:rPr>
        <w:t>-Activity Total</w:t>
      </w:r>
      <w:bookmarkEnd w:id="15"/>
    </w:p>
    <w:p w14:paraId="6F81D400" w14:textId="237F86AC" w:rsidR="00C5619D" w:rsidRPr="00142C4E" w:rsidRDefault="00F746A3" w:rsidP="00C5619D">
      <w:pPr>
        <w:rPr>
          <w:rFonts w:ascii="Arial" w:hAnsi="Arial" w:cs="Arial"/>
          <w:sz w:val="24"/>
          <w:szCs w:val="24"/>
        </w:rPr>
      </w:pPr>
      <w:r w:rsidRPr="00142C4E">
        <w:rPr>
          <w:rFonts w:ascii="Arial" w:hAnsi="Arial" w:cs="Arial"/>
          <w:noProof/>
          <w:sz w:val="24"/>
          <w:szCs w:val="24"/>
        </w:rPr>
        <w:drawing>
          <wp:inline distT="0" distB="0" distL="0" distR="0" wp14:anchorId="6E5E29AE" wp14:editId="34B693AB">
            <wp:extent cx="6426200" cy="4819650"/>
            <wp:effectExtent l="0" t="0" r="0" b="6350"/>
            <wp:docPr id="17459881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88141"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26200" cy="4819650"/>
                    </a:xfrm>
                    <a:prstGeom prst="rect">
                      <a:avLst/>
                    </a:prstGeom>
                  </pic:spPr>
                </pic:pic>
              </a:graphicData>
            </a:graphic>
          </wp:inline>
        </w:drawing>
      </w:r>
    </w:p>
    <w:p w14:paraId="6C94EF6A" w14:textId="2410966B" w:rsidR="00C5619D" w:rsidRPr="00142C4E" w:rsidRDefault="00C5619D" w:rsidP="00C5619D">
      <w:pPr>
        <w:rPr>
          <w:rFonts w:ascii="Arial" w:hAnsi="Arial" w:cs="Arial"/>
          <w:sz w:val="24"/>
          <w:szCs w:val="24"/>
        </w:rPr>
      </w:pPr>
      <w:r w:rsidRPr="00142C4E">
        <w:rPr>
          <w:rFonts w:ascii="Arial" w:hAnsi="Arial" w:cs="Arial"/>
          <w:sz w:val="24"/>
          <w:szCs w:val="24"/>
        </w:rPr>
        <w:tab/>
      </w:r>
      <w:r w:rsidR="00B27FAB" w:rsidRPr="00142C4E">
        <w:rPr>
          <w:rFonts w:ascii="Arial" w:hAnsi="Arial" w:cs="Arial"/>
          <w:color w:val="000000"/>
          <w:sz w:val="24"/>
          <w:szCs w:val="24"/>
        </w:rPr>
        <w:t>Emergency Response and Training continue to comprise the majority of daily activities, accounting for 87.48% of total personnel utilization. This figure does not include mealtimes, apparatus and station maintenance, or other periods of downtime. FD13 Administration recognizes the importance of maintaining an appropriate balance between productivity and recovery. Preserving this balance supports the overall health and well-being of our personnel while ensuring they remain fully prepared to respond when needed and perform at the high standard expected of our department.</w:t>
      </w:r>
    </w:p>
    <w:p w14:paraId="28B1AB99" w14:textId="77777777" w:rsidR="00C5619D" w:rsidRPr="00142C4E" w:rsidRDefault="00C5619D" w:rsidP="00C5619D">
      <w:pPr>
        <w:jc w:val="center"/>
        <w:rPr>
          <w:rFonts w:ascii="Arial" w:hAnsi="Arial" w:cs="Arial"/>
          <w:sz w:val="24"/>
          <w:szCs w:val="24"/>
        </w:rPr>
      </w:pPr>
    </w:p>
    <w:p w14:paraId="7EB4BC0E" w14:textId="1A8BA3E4" w:rsidR="00C5619D" w:rsidRPr="00142C4E" w:rsidRDefault="00C5619D" w:rsidP="00C35254">
      <w:pPr>
        <w:pStyle w:val="Heading1"/>
        <w:jc w:val="center"/>
        <w:rPr>
          <w:rFonts w:cs="Arial"/>
          <w:sz w:val="24"/>
          <w:szCs w:val="24"/>
          <w:u w:val="single"/>
        </w:rPr>
      </w:pPr>
      <w:bookmarkStart w:id="16" w:name="_Toc222928682"/>
      <w:r w:rsidRPr="00142C4E">
        <w:rPr>
          <w:rFonts w:cs="Arial"/>
          <w:sz w:val="24"/>
          <w:szCs w:val="24"/>
          <w:u w:val="single"/>
        </w:rPr>
        <w:lastRenderedPageBreak/>
        <w:t>Capital Projects</w:t>
      </w:r>
      <w:bookmarkEnd w:id="16"/>
    </w:p>
    <w:p w14:paraId="0903038B" w14:textId="036053EC" w:rsidR="00EC3084" w:rsidRPr="00142C4E" w:rsidRDefault="00DF431E" w:rsidP="00C35254">
      <w:pPr>
        <w:pStyle w:val="Heading2"/>
        <w:rPr>
          <w:rFonts w:cs="Arial"/>
          <w:szCs w:val="24"/>
        </w:rPr>
      </w:pPr>
      <w:bookmarkStart w:id="17" w:name="_Toc222928683"/>
      <w:r w:rsidRPr="00142C4E">
        <w:rPr>
          <w:rFonts w:cs="Arial"/>
          <w:szCs w:val="24"/>
        </w:rPr>
        <w:t>Station 55 Remodel</w:t>
      </w:r>
      <w:bookmarkEnd w:id="17"/>
    </w:p>
    <w:p w14:paraId="50FA28D9" w14:textId="77777777" w:rsidR="00DF431E" w:rsidRPr="00142C4E" w:rsidRDefault="00C33376" w:rsidP="00C5619D">
      <w:pPr>
        <w:jc w:val="center"/>
        <w:rPr>
          <w:rFonts w:ascii="Arial" w:hAnsi="Arial" w:cs="Arial"/>
          <w:sz w:val="24"/>
          <w:szCs w:val="24"/>
        </w:rPr>
      </w:pPr>
      <w:r w:rsidRPr="00142C4E">
        <w:rPr>
          <w:rFonts w:ascii="Arial" w:hAnsi="Arial" w:cs="Arial"/>
          <w:noProof/>
          <w:sz w:val="24"/>
          <w:szCs w:val="24"/>
        </w:rPr>
        <w:drawing>
          <wp:inline distT="0" distB="0" distL="0" distR="0" wp14:anchorId="46487461" wp14:editId="0F1033EE">
            <wp:extent cx="5680535" cy="5599145"/>
            <wp:effectExtent l="2540" t="0" r="0" b="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693646" cy="5612068"/>
                    </a:xfrm>
                    <a:prstGeom prst="rect">
                      <a:avLst/>
                    </a:prstGeom>
                    <a:noFill/>
                    <a:ln>
                      <a:noFill/>
                    </a:ln>
                  </pic:spPr>
                </pic:pic>
              </a:graphicData>
            </a:graphic>
          </wp:inline>
        </w:drawing>
      </w:r>
      <w:r w:rsidR="00C5619D" w:rsidRPr="00142C4E">
        <w:rPr>
          <w:rFonts w:ascii="Arial" w:hAnsi="Arial" w:cs="Arial"/>
          <w:sz w:val="24"/>
          <w:szCs w:val="24"/>
        </w:rPr>
        <w:t xml:space="preserve">  </w:t>
      </w:r>
    </w:p>
    <w:p w14:paraId="77372B30" w14:textId="77777777" w:rsidR="00DF431E" w:rsidRPr="00142C4E" w:rsidRDefault="00DF431E" w:rsidP="00DF431E">
      <w:pPr>
        <w:pStyle w:val="ListParagraph"/>
        <w:rPr>
          <w:rFonts w:ascii="Arial" w:hAnsi="Arial" w:cs="Arial"/>
          <w:sz w:val="24"/>
          <w:szCs w:val="24"/>
        </w:rPr>
      </w:pPr>
    </w:p>
    <w:p w14:paraId="4ABBC22D" w14:textId="5D128AE1" w:rsidR="00DF431E" w:rsidRPr="00142C4E" w:rsidRDefault="00EF7F30" w:rsidP="00EF7F30">
      <w:pPr>
        <w:ind w:firstLine="720"/>
        <w:rPr>
          <w:rFonts w:ascii="Arial" w:hAnsi="Arial" w:cs="Arial"/>
          <w:sz w:val="24"/>
          <w:szCs w:val="24"/>
        </w:rPr>
      </w:pPr>
      <w:r w:rsidRPr="00142C4E">
        <w:rPr>
          <w:rFonts w:ascii="Arial" w:hAnsi="Arial" w:cs="Arial"/>
          <w:color w:val="000000"/>
          <w:sz w:val="27"/>
          <w:szCs w:val="27"/>
        </w:rPr>
        <w:t xml:space="preserve">The remodel of Station 55 has officially commenced and is anticipated to be completed in early </w:t>
      </w:r>
      <w:r w:rsidR="003C294D">
        <w:rPr>
          <w:rFonts w:ascii="Arial" w:hAnsi="Arial" w:cs="Arial"/>
          <w:color w:val="000000"/>
          <w:sz w:val="27"/>
          <w:szCs w:val="27"/>
        </w:rPr>
        <w:t>May</w:t>
      </w:r>
      <w:r w:rsidRPr="00142C4E">
        <w:rPr>
          <w:rFonts w:ascii="Arial" w:hAnsi="Arial" w:cs="Arial"/>
          <w:color w:val="000000"/>
          <w:sz w:val="27"/>
          <w:szCs w:val="27"/>
        </w:rPr>
        <w:t>. This project represents a significant upgrade in both technology and living accommodations, enhancing the overall functionality of the station and improving daily working conditions for the personnel assigned to Station 55.</w:t>
      </w:r>
    </w:p>
    <w:p w14:paraId="5F85DCB2" w14:textId="77777777" w:rsidR="00EC3084" w:rsidRPr="00142C4E" w:rsidRDefault="00EC3084" w:rsidP="00EC3084">
      <w:pPr>
        <w:pStyle w:val="ListParagraph"/>
        <w:rPr>
          <w:rFonts w:ascii="Arial" w:hAnsi="Arial" w:cs="Arial"/>
          <w:sz w:val="24"/>
          <w:szCs w:val="24"/>
        </w:rPr>
      </w:pPr>
    </w:p>
    <w:p w14:paraId="4D4E41EC" w14:textId="7E8E46F3" w:rsidR="00351046" w:rsidRPr="00C8072F" w:rsidRDefault="00351046" w:rsidP="00612610">
      <w:pPr>
        <w:pStyle w:val="Heading2"/>
        <w:rPr>
          <w:rFonts w:cs="Arial"/>
        </w:rPr>
      </w:pPr>
      <w:bookmarkStart w:id="18" w:name="_Toc222928684"/>
      <w:r w:rsidRPr="00C8072F">
        <w:rPr>
          <w:rFonts w:cs="Arial"/>
        </w:rPr>
        <w:lastRenderedPageBreak/>
        <w:t>Engine 55</w:t>
      </w:r>
      <w:bookmarkEnd w:id="18"/>
    </w:p>
    <w:p w14:paraId="4AC3BC92" w14:textId="0B86CC0A" w:rsidR="00351046" w:rsidRPr="00142C4E" w:rsidRDefault="00351046" w:rsidP="00351046">
      <w:pPr>
        <w:pStyle w:val="NormalWeb"/>
        <w:ind w:firstLine="720"/>
        <w:rPr>
          <w:rFonts w:ascii="Arial" w:hAnsi="Arial" w:cs="Arial"/>
          <w:color w:val="000000"/>
        </w:rPr>
      </w:pPr>
      <w:r w:rsidRPr="00142C4E">
        <w:rPr>
          <w:rFonts w:ascii="Arial" w:hAnsi="Arial" w:cs="Arial"/>
          <w:color w:val="000000"/>
        </w:rPr>
        <w:t>This past year, we faced a significant challenge involving our apparatus. While our new Engine 55 remains under construction, the current Engine 55 was involved in a highway collision. Fortunately, no personnel were injured in the incident; however, the apparatus sustained substantial damage and required extensive repairs.</w:t>
      </w:r>
    </w:p>
    <w:p w14:paraId="52260980" w14:textId="77777777" w:rsidR="00351046" w:rsidRPr="00142C4E" w:rsidRDefault="00351046" w:rsidP="00351046">
      <w:pPr>
        <w:pStyle w:val="NormalWeb"/>
        <w:ind w:firstLine="720"/>
        <w:rPr>
          <w:rFonts w:ascii="Arial" w:hAnsi="Arial" w:cs="Arial"/>
          <w:color w:val="000000"/>
        </w:rPr>
      </w:pPr>
      <w:r w:rsidRPr="00142C4E">
        <w:rPr>
          <w:rFonts w:ascii="Arial" w:hAnsi="Arial" w:cs="Arial"/>
          <w:color w:val="000000"/>
        </w:rPr>
        <w:t>At this time, both the repaired Engine 55 and the newly constructed apparatus are scheduled for delivery in the second quarter of 2026.</w:t>
      </w:r>
    </w:p>
    <w:p w14:paraId="4EF6A440" w14:textId="77777777" w:rsidR="00EC3084" w:rsidRPr="00142C4E" w:rsidRDefault="00EC3084" w:rsidP="00EC3084">
      <w:pPr>
        <w:pStyle w:val="ListParagraph"/>
        <w:rPr>
          <w:rFonts w:ascii="Arial" w:hAnsi="Arial" w:cs="Arial"/>
          <w:sz w:val="24"/>
          <w:szCs w:val="24"/>
        </w:rPr>
      </w:pPr>
    </w:p>
    <w:p w14:paraId="38790362" w14:textId="77777777" w:rsidR="00EC3084" w:rsidRPr="00142C4E" w:rsidRDefault="00EC3084" w:rsidP="00EC3084">
      <w:pPr>
        <w:pStyle w:val="ListParagraph"/>
        <w:rPr>
          <w:rFonts w:ascii="Arial" w:hAnsi="Arial" w:cs="Arial"/>
          <w:sz w:val="24"/>
          <w:szCs w:val="24"/>
        </w:rPr>
      </w:pPr>
    </w:p>
    <w:p w14:paraId="752D868A" w14:textId="77777777" w:rsidR="00EC3084" w:rsidRPr="00142C4E" w:rsidRDefault="00EC3084" w:rsidP="00EC3084">
      <w:pPr>
        <w:pStyle w:val="ListParagraph"/>
        <w:rPr>
          <w:rFonts w:ascii="Arial" w:hAnsi="Arial" w:cs="Arial"/>
          <w:sz w:val="24"/>
          <w:szCs w:val="24"/>
        </w:rPr>
      </w:pPr>
    </w:p>
    <w:p w14:paraId="6A5F2638" w14:textId="56A4C903" w:rsidR="00EC3084" w:rsidRDefault="00DF431E" w:rsidP="00B56F6F">
      <w:pPr>
        <w:pStyle w:val="Heading3"/>
      </w:pPr>
      <w:bookmarkStart w:id="19" w:name="_Toc222928685"/>
      <w:r w:rsidRPr="00142C4E">
        <w:t>New Engine 55</w:t>
      </w:r>
      <w:bookmarkEnd w:id="19"/>
    </w:p>
    <w:p w14:paraId="0183E7E6" w14:textId="77777777" w:rsidR="00BF4592" w:rsidRPr="00BF4592" w:rsidRDefault="00BF4592" w:rsidP="00BF4592"/>
    <w:p w14:paraId="769F5EEB" w14:textId="27FDF98E" w:rsidR="00C5619D" w:rsidRPr="00142C4E" w:rsidRDefault="00C33376" w:rsidP="00C5619D">
      <w:pPr>
        <w:jc w:val="center"/>
        <w:rPr>
          <w:rFonts w:ascii="Arial" w:hAnsi="Arial" w:cs="Arial"/>
          <w:sz w:val="24"/>
          <w:szCs w:val="24"/>
        </w:rPr>
      </w:pPr>
      <w:r w:rsidRPr="00142C4E">
        <w:rPr>
          <w:rFonts w:ascii="Arial" w:hAnsi="Arial" w:cs="Arial"/>
          <w:noProof/>
          <w:sz w:val="24"/>
          <w:szCs w:val="24"/>
        </w:rPr>
        <w:drawing>
          <wp:inline distT="0" distB="0" distL="0" distR="0" wp14:anchorId="1E72955E" wp14:editId="035E11EF">
            <wp:extent cx="4550787" cy="3745721"/>
            <wp:effectExtent l="0" t="0" r="0" b="1270"/>
            <wp:docPr id="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2"/>
                    <pic:cNvPicPr>
                      <a:picLocks/>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550787" cy="3745721"/>
                    </a:xfrm>
                    <a:prstGeom prst="rect">
                      <a:avLst/>
                    </a:prstGeom>
                    <a:noFill/>
                    <a:ln>
                      <a:noFill/>
                    </a:ln>
                  </pic:spPr>
                </pic:pic>
              </a:graphicData>
            </a:graphic>
          </wp:inline>
        </w:drawing>
      </w:r>
    </w:p>
    <w:p w14:paraId="5B09448C" w14:textId="77777777" w:rsidR="00C5619D" w:rsidRPr="00142C4E" w:rsidRDefault="00C5619D" w:rsidP="00C5619D">
      <w:pPr>
        <w:jc w:val="center"/>
        <w:rPr>
          <w:rFonts w:ascii="Arial" w:hAnsi="Arial" w:cs="Arial"/>
          <w:sz w:val="24"/>
          <w:szCs w:val="24"/>
        </w:rPr>
      </w:pPr>
    </w:p>
    <w:p w14:paraId="3998550A" w14:textId="39E89C84" w:rsidR="002D1365" w:rsidRPr="00142C4E" w:rsidRDefault="00C5619D" w:rsidP="00351046">
      <w:pPr>
        <w:pStyle w:val="NormalWeb"/>
        <w:rPr>
          <w:rFonts w:ascii="Arial" w:hAnsi="Arial" w:cs="Arial"/>
          <w:color w:val="000000"/>
        </w:rPr>
      </w:pPr>
      <w:r w:rsidRPr="00142C4E">
        <w:rPr>
          <w:rFonts w:ascii="Arial" w:hAnsi="Arial" w:cs="Arial"/>
        </w:rPr>
        <w:tab/>
      </w:r>
    </w:p>
    <w:p w14:paraId="35347CF6" w14:textId="24033561" w:rsidR="00027ECA" w:rsidRPr="00142C4E" w:rsidRDefault="00027ECA" w:rsidP="00C5619D">
      <w:pPr>
        <w:rPr>
          <w:rFonts w:ascii="Arial" w:hAnsi="Arial" w:cs="Arial"/>
          <w:sz w:val="24"/>
          <w:szCs w:val="24"/>
        </w:rPr>
      </w:pPr>
    </w:p>
    <w:p w14:paraId="19A29C6A" w14:textId="77777777" w:rsidR="00DF431E" w:rsidRPr="00142C4E" w:rsidRDefault="00DF431E" w:rsidP="00DF431E">
      <w:pPr>
        <w:rPr>
          <w:rFonts w:ascii="Arial" w:hAnsi="Arial" w:cs="Arial"/>
          <w:sz w:val="24"/>
          <w:szCs w:val="24"/>
        </w:rPr>
      </w:pPr>
    </w:p>
    <w:p w14:paraId="454EA96D" w14:textId="77777777" w:rsidR="00DF431E" w:rsidRPr="00142C4E" w:rsidRDefault="00DF431E" w:rsidP="00DF431E">
      <w:pPr>
        <w:rPr>
          <w:rFonts w:ascii="Arial" w:hAnsi="Arial" w:cs="Arial"/>
          <w:sz w:val="24"/>
          <w:szCs w:val="24"/>
        </w:rPr>
      </w:pPr>
    </w:p>
    <w:p w14:paraId="5C67B34F" w14:textId="77777777" w:rsidR="00DF431E" w:rsidRPr="00142C4E" w:rsidRDefault="00DF431E" w:rsidP="00DF431E">
      <w:pPr>
        <w:rPr>
          <w:rFonts w:ascii="Arial" w:hAnsi="Arial" w:cs="Arial"/>
          <w:sz w:val="24"/>
          <w:szCs w:val="24"/>
        </w:rPr>
      </w:pPr>
    </w:p>
    <w:p w14:paraId="490AE0F0" w14:textId="77777777" w:rsidR="00DF431E" w:rsidRPr="00142C4E" w:rsidRDefault="00DF431E" w:rsidP="00DF431E">
      <w:pPr>
        <w:rPr>
          <w:rFonts w:ascii="Arial" w:hAnsi="Arial" w:cs="Arial"/>
          <w:sz w:val="24"/>
          <w:szCs w:val="24"/>
        </w:rPr>
      </w:pPr>
    </w:p>
    <w:p w14:paraId="3A62830E" w14:textId="38694ECA" w:rsidR="00DF431E" w:rsidRPr="00142C4E" w:rsidRDefault="000A68A0" w:rsidP="00B56F6F">
      <w:pPr>
        <w:pStyle w:val="Heading3"/>
      </w:pPr>
      <w:bookmarkStart w:id="20" w:name="_Toc222928686"/>
      <w:r w:rsidRPr="00142C4E">
        <w:t>Repaired E55</w:t>
      </w:r>
      <w:bookmarkEnd w:id="20"/>
    </w:p>
    <w:p w14:paraId="375B21DC" w14:textId="77777777" w:rsidR="00612610" w:rsidRPr="00142C4E" w:rsidRDefault="00612610" w:rsidP="00361859">
      <w:pPr>
        <w:rPr>
          <w:rFonts w:ascii="Arial" w:hAnsi="Arial" w:cs="Arial"/>
          <w:sz w:val="24"/>
          <w:szCs w:val="24"/>
        </w:rPr>
      </w:pPr>
    </w:p>
    <w:p w14:paraId="0A1644AF" w14:textId="2A19B5AB" w:rsidR="00C5619D" w:rsidRPr="00142C4E" w:rsidRDefault="00361859" w:rsidP="00361859">
      <w:pPr>
        <w:rPr>
          <w:rFonts w:ascii="Arial" w:hAnsi="Arial" w:cs="Arial"/>
          <w:sz w:val="24"/>
          <w:szCs w:val="24"/>
        </w:rPr>
      </w:pPr>
      <w:r w:rsidRPr="00142C4E">
        <w:rPr>
          <w:rFonts w:ascii="Arial" w:hAnsi="Arial" w:cs="Arial"/>
          <w:sz w:val="24"/>
          <w:szCs w:val="24"/>
        </w:rPr>
        <w:tab/>
      </w:r>
      <w:r w:rsidRPr="00142C4E">
        <w:rPr>
          <w:rFonts w:ascii="Arial" w:hAnsi="Arial" w:cs="Arial"/>
          <w:noProof/>
          <w:sz w:val="24"/>
          <w:szCs w:val="24"/>
        </w:rPr>
        <w:drawing>
          <wp:inline distT="0" distB="0" distL="0" distR="0" wp14:anchorId="1FA629B7" wp14:editId="42AB79D7">
            <wp:extent cx="3240473" cy="2426403"/>
            <wp:effectExtent l="635" t="0" r="0" b="0"/>
            <wp:docPr id="8515621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62137" name="Picture 11"/>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3253324" cy="2436025"/>
                    </a:xfrm>
                    <a:prstGeom prst="rect">
                      <a:avLst/>
                    </a:prstGeom>
                  </pic:spPr>
                </pic:pic>
              </a:graphicData>
            </a:graphic>
          </wp:inline>
        </w:drawing>
      </w:r>
      <w:r w:rsidR="00F979B3" w:rsidRPr="00142C4E">
        <w:rPr>
          <w:rFonts w:ascii="Arial" w:hAnsi="Arial" w:cs="Arial"/>
          <w:noProof/>
          <w:sz w:val="24"/>
          <w:szCs w:val="24"/>
        </w:rPr>
        <w:drawing>
          <wp:inline distT="0" distB="0" distL="0" distR="0" wp14:anchorId="62E1FB8E" wp14:editId="560BE22F">
            <wp:extent cx="3229750" cy="2422313"/>
            <wp:effectExtent l="0" t="2540" r="0" b="0"/>
            <wp:docPr id="12784351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35155" name="Picture 1278435155"/>
                    <pic:cNvPicPr/>
                  </pic:nvPicPr>
                  <pic:blipFill>
                    <a:blip r:embed="rId20">
                      <a:extLst>
                        <a:ext uri="{28A0092B-C50C-407E-A947-70E740481C1C}">
                          <a14:useLocalDpi xmlns:a14="http://schemas.microsoft.com/office/drawing/2010/main" val="0"/>
                        </a:ext>
                      </a:extLst>
                    </a:blip>
                    <a:stretch>
                      <a:fillRect/>
                    </a:stretch>
                  </pic:blipFill>
                  <pic:spPr>
                    <a:xfrm rot="5400000">
                      <a:off x="0" y="0"/>
                      <a:ext cx="3231442" cy="2423582"/>
                    </a:xfrm>
                    <a:prstGeom prst="rect">
                      <a:avLst/>
                    </a:prstGeom>
                  </pic:spPr>
                </pic:pic>
              </a:graphicData>
            </a:graphic>
          </wp:inline>
        </w:drawing>
      </w:r>
    </w:p>
    <w:p w14:paraId="1355ADA4" w14:textId="77777777" w:rsidR="00C5619D" w:rsidRPr="00142C4E" w:rsidRDefault="00C5619D" w:rsidP="00C5619D">
      <w:pPr>
        <w:jc w:val="center"/>
        <w:rPr>
          <w:rFonts w:ascii="Arial" w:hAnsi="Arial" w:cs="Arial"/>
          <w:sz w:val="24"/>
          <w:szCs w:val="24"/>
          <w:u w:val="single"/>
        </w:rPr>
      </w:pPr>
    </w:p>
    <w:p w14:paraId="005B33D9" w14:textId="19DF6120" w:rsidR="00C5619D" w:rsidRPr="00142C4E" w:rsidRDefault="00361859" w:rsidP="00612610">
      <w:pPr>
        <w:rPr>
          <w:rFonts w:ascii="Arial" w:hAnsi="Arial" w:cs="Arial"/>
          <w:sz w:val="24"/>
          <w:szCs w:val="24"/>
        </w:rPr>
      </w:pPr>
      <w:r w:rsidRPr="00142C4E">
        <w:rPr>
          <w:rFonts w:ascii="Arial" w:hAnsi="Arial" w:cs="Arial"/>
          <w:sz w:val="24"/>
          <w:szCs w:val="24"/>
        </w:rPr>
        <w:tab/>
        <w:t xml:space="preserve"> </w:t>
      </w:r>
    </w:p>
    <w:p w14:paraId="7F70FF0A" w14:textId="77777777" w:rsidR="00023145" w:rsidRDefault="00023145" w:rsidP="00023145">
      <w:pPr>
        <w:pStyle w:val="Heading1"/>
        <w:jc w:val="center"/>
        <w:rPr>
          <w:rFonts w:cs="Arial"/>
          <w:sz w:val="24"/>
          <w:szCs w:val="24"/>
          <w:u w:val="single"/>
        </w:rPr>
      </w:pPr>
    </w:p>
    <w:p w14:paraId="51327557" w14:textId="77777777" w:rsidR="00023145" w:rsidRDefault="00023145" w:rsidP="00023145">
      <w:pPr>
        <w:pStyle w:val="Heading1"/>
        <w:jc w:val="center"/>
        <w:rPr>
          <w:rFonts w:cs="Arial"/>
          <w:sz w:val="24"/>
          <w:szCs w:val="24"/>
          <w:u w:val="single"/>
        </w:rPr>
      </w:pPr>
    </w:p>
    <w:p w14:paraId="3A85E260" w14:textId="2CF514FA" w:rsidR="00FF41B0" w:rsidRPr="00FF41B0" w:rsidRDefault="00FF41B0" w:rsidP="00023145">
      <w:pPr>
        <w:pStyle w:val="Heading1"/>
        <w:jc w:val="center"/>
        <w:rPr>
          <w:rFonts w:cs="Arial"/>
          <w:sz w:val="24"/>
          <w:szCs w:val="24"/>
          <w:u w:val="single"/>
        </w:rPr>
      </w:pPr>
      <w:bookmarkStart w:id="21" w:name="_Toc222928687"/>
      <w:r w:rsidRPr="00142C4E">
        <w:rPr>
          <w:rFonts w:cs="Arial"/>
          <w:sz w:val="24"/>
          <w:szCs w:val="24"/>
          <w:u w:val="single"/>
        </w:rPr>
        <w:t>Closing Statement</w:t>
      </w:r>
      <w:bookmarkEnd w:id="21"/>
    </w:p>
    <w:p w14:paraId="40713E18" w14:textId="42A06435" w:rsidR="00FF41B0" w:rsidRPr="00142C4E" w:rsidRDefault="00FF41B0" w:rsidP="00612610">
      <w:pPr>
        <w:spacing w:before="100" w:beforeAutospacing="1" w:after="100" w:afterAutospacing="1"/>
        <w:rPr>
          <w:rFonts w:ascii="Arial" w:hAnsi="Arial" w:cs="Arial"/>
          <w:color w:val="000000"/>
          <w:sz w:val="24"/>
          <w:szCs w:val="24"/>
        </w:rPr>
      </w:pPr>
      <w:r w:rsidRPr="00FF41B0">
        <w:rPr>
          <w:rFonts w:ascii="Arial" w:hAnsi="Arial" w:cs="Arial"/>
          <w:color w:val="000000"/>
          <w:sz w:val="24"/>
          <w:szCs w:val="24"/>
        </w:rPr>
        <w:t>FD13 continues to focus on operational readiness, professional development, infrastructure improvement, and responsible resource management. Through strategic planning, regional cooperation, and a commitment to personnel well-being, the department remains dedicated to protecting the citizens and critical infrastructure within the Rankin Fire District and surrounding areas.</w:t>
      </w:r>
    </w:p>
    <w:p w14:paraId="176B7E91" w14:textId="77777777" w:rsidR="00FF41B0" w:rsidRPr="00142C4E" w:rsidRDefault="00FF41B0" w:rsidP="00FF41B0">
      <w:pPr>
        <w:rPr>
          <w:rFonts w:ascii="Arial" w:hAnsi="Arial" w:cs="Arial"/>
        </w:rPr>
      </w:pPr>
    </w:p>
    <w:p w14:paraId="51CB0E0F" w14:textId="77777777" w:rsidR="00023145" w:rsidRDefault="00023145" w:rsidP="000F3F65">
      <w:pPr>
        <w:pStyle w:val="Heading1"/>
        <w:jc w:val="center"/>
        <w:rPr>
          <w:rFonts w:cs="Arial"/>
          <w:sz w:val="24"/>
          <w:szCs w:val="24"/>
          <w:u w:val="single"/>
        </w:rPr>
      </w:pPr>
    </w:p>
    <w:p w14:paraId="3FE8C8BF" w14:textId="77777777" w:rsidR="00023145" w:rsidRDefault="00023145" w:rsidP="000F3F65">
      <w:pPr>
        <w:pStyle w:val="Heading1"/>
        <w:jc w:val="center"/>
        <w:rPr>
          <w:rFonts w:cs="Arial"/>
          <w:sz w:val="24"/>
          <w:szCs w:val="24"/>
          <w:u w:val="single"/>
        </w:rPr>
      </w:pPr>
    </w:p>
    <w:p w14:paraId="166A2445" w14:textId="77777777" w:rsidR="00023145" w:rsidRDefault="00023145" w:rsidP="000F3F65">
      <w:pPr>
        <w:pStyle w:val="Heading1"/>
        <w:jc w:val="center"/>
        <w:rPr>
          <w:rFonts w:cs="Arial"/>
          <w:sz w:val="24"/>
          <w:szCs w:val="24"/>
          <w:u w:val="single"/>
        </w:rPr>
      </w:pPr>
    </w:p>
    <w:p w14:paraId="3370036E" w14:textId="77777777" w:rsidR="00023145" w:rsidRDefault="00023145" w:rsidP="000F3F65">
      <w:pPr>
        <w:pStyle w:val="Heading1"/>
        <w:jc w:val="center"/>
        <w:rPr>
          <w:rFonts w:cs="Arial"/>
          <w:sz w:val="24"/>
          <w:szCs w:val="24"/>
          <w:u w:val="single"/>
        </w:rPr>
      </w:pPr>
    </w:p>
    <w:p w14:paraId="2991B180" w14:textId="77777777" w:rsidR="00023145" w:rsidRDefault="00023145" w:rsidP="000F3F65">
      <w:pPr>
        <w:pStyle w:val="Heading1"/>
        <w:jc w:val="center"/>
        <w:rPr>
          <w:rFonts w:cs="Arial"/>
          <w:sz w:val="24"/>
          <w:szCs w:val="24"/>
          <w:u w:val="single"/>
        </w:rPr>
      </w:pPr>
    </w:p>
    <w:p w14:paraId="097AEE2F" w14:textId="77777777" w:rsidR="00EF30D1" w:rsidRDefault="00EF30D1" w:rsidP="00EF30D1"/>
    <w:p w14:paraId="230ACA6D" w14:textId="77777777" w:rsidR="00EF30D1" w:rsidRPr="00EF30D1" w:rsidRDefault="00EF30D1" w:rsidP="00EF30D1"/>
    <w:p w14:paraId="6443DB21" w14:textId="77777777" w:rsidR="00023145" w:rsidRDefault="00023145" w:rsidP="000F3F65">
      <w:pPr>
        <w:pStyle w:val="Heading1"/>
        <w:jc w:val="center"/>
        <w:rPr>
          <w:rFonts w:cs="Arial"/>
          <w:sz w:val="24"/>
          <w:szCs w:val="24"/>
          <w:u w:val="single"/>
        </w:rPr>
      </w:pPr>
    </w:p>
    <w:p w14:paraId="03DF16B7" w14:textId="3CFA2AAC" w:rsidR="00C5619D" w:rsidRDefault="00C5619D" w:rsidP="000F3F65">
      <w:pPr>
        <w:pStyle w:val="Heading1"/>
        <w:jc w:val="center"/>
        <w:rPr>
          <w:rFonts w:cs="Arial"/>
          <w:sz w:val="24"/>
          <w:szCs w:val="24"/>
          <w:u w:val="single"/>
        </w:rPr>
      </w:pPr>
      <w:bookmarkStart w:id="22" w:name="_Toc222928688"/>
      <w:r w:rsidRPr="00142C4E">
        <w:rPr>
          <w:rFonts w:cs="Arial"/>
          <w:sz w:val="24"/>
          <w:szCs w:val="24"/>
          <w:u w:val="single"/>
        </w:rPr>
        <w:t>From the Chief</w:t>
      </w:r>
      <w:bookmarkEnd w:id="22"/>
    </w:p>
    <w:p w14:paraId="2972748D" w14:textId="77777777" w:rsidR="003E085A" w:rsidRPr="003E085A" w:rsidRDefault="003E085A" w:rsidP="003E085A"/>
    <w:p w14:paraId="188370FD" w14:textId="77777777" w:rsidR="003E085A" w:rsidRPr="003E085A" w:rsidRDefault="003E085A" w:rsidP="003E085A">
      <w:pPr>
        <w:spacing w:after="160" w:line="278" w:lineRule="auto"/>
        <w:rPr>
          <w:rFonts w:ascii="Aptos" w:hAnsi="Aptos"/>
          <w:kern w:val="2"/>
          <w:sz w:val="24"/>
          <w:szCs w:val="24"/>
          <w14:ligatures w14:val="standardContextual"/>
        </w:rPr>
      </w:pPr>
      <w:r w:rsidRPr="003E085A">
        <w:rPr>
          <w:rFonts w:ascii="Aptos" w:eastAsia="Aptos" w:hAnsi="Aptos"/>
          <w:kern w:val="2"/>
          <w:sz w:val="24"/>
          <w:szCs w:val="24"/>
          <w14:ligatures w14:val="standardContextual"/>
        </w:rPr>
        <w:t xml:space="preserve">As I reflect on the past year serving as fire chief, I would like to sincerely thank the membership. I am especially grateful to those of you who are out there every day, representing the department during some of our citizens’ darkest times. Your unwavering dedication, courage, and commitment make a genuine difference in our community. I also wish to express my gratitude to the Board of Directors for their support and guidance. This Board possesses a unique understanding of the importance of caring for our citizens by first supporting and investing in our employees. Their commitment to fostering a positive work environment, along with their dedication to providing high-quality equipment and resources, ensures that our team remains motivated, healthy, and prepared to meet the needs of the community. It is truly an honor to work alongside such outstanding individuals. The positive impact you have on the lives of others and the reputation you </w:t>
      </w:r>
      <w:proofErr w:type="gramStart"/>
      <w:r w:rsidRPr="003E085A">
        <w:rPr>
          <w:rFonts w:ascii="Aptos" w:eastAsia="Aptos" w:hAnsi="Aptos"/>
          <w:kern w:val="2"/>
          <w:sz w:val="24"/>
          <w:szCs w:val="24"/>
          <w14:ligatures w14:val="standardContextual"/>
        </w:rPr>
        <w:t>uphold</w:t>
      </w:r>
      <w:proofErr w:type="gramEnd"/>
      <w:r w:rsidRPr="003E085A">
        <w:rPr>
          <w:rFonts w:ascii="Aptos" w:eastAsia="Aptos" w:hAnsi="Aptos"/>
          <w:kern w:val="2"/>
          <w:sz w:val="24"/>
          <w:szCs w:val="24"/>
          <w14:ligatures w14:val="standardContextual"/>
        </w:rPr>
        <w:t xml:space="preserve"> for our department are deeply appreciated.</w:t>
      </w:r>
    </w:p>
    <w:p w14:paraId="16B65B4E" w14:textId="77777777" w:rsidR="00C5619D" w:rsidRPr="00142C4E" w:rsidRDefault="00C5619D" w:rsidP="00C5619D">
      <w:pPr>
        <w:rPr>
          <w:rFonts w:ascii="Arial" w:hAnsi="Arial" w:cs="Arial"/>
          <w:sz w:val="24"/>
          <w:szCs w:val="24"/>
        </w:rPr>
      </w:pPr>
    </w:p>
    <w:p w14:paraId="6CD98252" w14:textId="77777777" w:rsidR="00C5619D" w:rsidRPr="00142C4E" w:rsidRDefault="00C5619D" w:rsidP="00C5619D">
      <w:pPr>
        <w:rPr>
          <w:rFonts w:ascii="Arial" w:hAnsi="Arial" w:cs="Arial"/>
          <w:sz w:val="24"/>
          <w:szCs w:val="24"/>
        </w:rPr>
      </w:pPr>
      <w:r w:rsidRPr="00142C4E">
        <w:rPr>
          <w:rFonts w:ascii="Arial" w:hAnsi="Arial" w:cs="Arial"/>
          <w:sz w:val="24"/>
          <w:szCs w:val="24"/>
        </w:rPr>
        <w:t xml:space="preserve">Sincerely, </w:t>
      </w:r>
    </w:p>
    <w:p w14:paraId="69D28E70" w14:textId="77777777" w:rsidR="00612610" w:rsidRPr="00142C4E" w:rsidRDefault="00612610" w:rsidP="00C5619D">
      <w:pPr>
        <w:rPr>
          <w:rFonts w:ascii="Arial" w:hAnsi="Arial" w:cs="Arial"/>
          <w:sz w:val="24"/>
          <w:szCs w:val="24"/>
        </w:rPr>
      </w:pPr>
    </w:p>
    <w:p w14:paraId="5693FF27" w14:textId="77777777" w:rsidR="00612610" w:rsidRPr="00142C4E" w:rsidRDefault="00612610" w:rsidP="00C5619D">
      <w:pPr>
        <w:rPr>
          <w:rFonts w:ascii="Arial" w:hAnsi="Arial" w:cs="Arial"/>
          <w:sz w:val="24"/>
          <w:szCs w:val="24"/>
        </w:rPr>
      </w:pPr>
    </w:p>
    <w:p w14:paraId="37D946F5" w14:textId="77777777" w:rsidR="00612610" w:rsidRPr="00142C4E" w:rsidRDefault="00612610" w:rsidP="00C5619D">
      <w:pPr>
        <w:rPr>
          <w:rFonts w:ascii="Arial" w:hAnsi="Arial" w:cs="Arial"/>
          <w:sz w:val="24"/>
          <w:szCs w:val="24"/>
        </w:rPr>
      </w:pPr>
    </w:p>
    <w:p w14:paraId="5205AAF6" w14:textId="77777777" w:rsidR="00612610" w:rsidRPr="00142C4E" w:rsidRDefault="00612610" w:rsidP="00C5619D">
      <w:pPr>
        <w:rPr>
          <w:rFonts w:ascii="Arial" w:hAnsi="Arial" w:cs="Arial"/>
          <w:sz w:val="24"/>
          <w:szCs w:val="24"/>
        </w:rPr>
      </w:pPr>
    </w:p>
    <w:p w14:paraId="6F696C76" w14:textId="2583F2C8" w:rsidR="00C5619D" w:rsidRPr="00142C4E" w:rsidRDefault="00C5619D" w:rsidP="00C5619D">
      <w:pPr>
        <w:rPr>
          <w:rFonts w:ascii="Arial" w:hAnsi="Arial" w:cs="Arial"/>
          <w:sz w:val="24"/>
          <w:szCs w:val="24"/>
        </w:rPr>
      </w:pPr>
      <w:r w:rsidRPr="00142C4E">
        <w:rPr>
          <w:rFonts w:ascii="Arial" w:hAnsi="Arial" w:cs="Arial"/>
          <w:sz w:val="24"/>
          <w:szCs w:val="24"/>
        </w:rPr>
        <w:t xml:space="preserve">C. Kevin King, Fire Chief </w:t>
      </w:r>
    </w:p>
    <w:p w14:paraId="3A72E1A1" w14:textId="77777777" w:rsidR="00C5619D" w:rsidRPr="00142C4E" w:rsidRDefault="00C5619D" w:rsidP="00C5619D">
      <w:pPr>
        <w:rPr>
          <w:rFonts w:ascii="Arial" w:hAnsi="Arial" w:cs="Arial"/>
          <w:sz w:val="24"/>
          <w:szCs w:val="24"/>
        </w:rPr>
      </w:pPr>
    </w:p>
    <w:p w14:paraId="6446B394" w14:textId="77777777" w:rsidR="00C5619D" w:rsidRPr="00142C4E" w:rsidRDefault="00C5619D" w:rsidP="00C5619D">
      <w:pPr>
        <w:rPr>
          <w:rFonts w:ascii="Arial" w:hAnsi="Arial" w:cs="Arial"/>
          <w:sz w:val="24"/>
          <w:szCs w:val="24"/>
        </w:rPr>
      </w:pPr>
    </w:p>
    <w:p w14:paraId="076429A8" w14:textId="77777777" w:rsidR="00C5619D" w:rsidRPr="00142C4E" w:rsidRDefault="00C5619D" w:rsidP="00C5619D">
      <w:pPr>
        <w:rPr>
          <w:rFonts w:ascii="Arial" w:hAnsi="Arial" w:cs="Arial"/>
          <w:sz w:val="24"/>
          <w:szCs w:val="24"/>
        </w:rPr>
      </w:pPr>
      <w:r w:rsidRPr="00142C4E">
        <w:rPr>
          <w:rFonts w:ascii="Arial" w:hAnsi="Arial" w:cs="Arial"/>
          <w:sz w:val="24"/>
          <w:szCs w:val="24"/>
        </w:rPr>
        <w:t xml:space="preserve"> </w:t>
      </w:r>
    </w:p>
    <w:p w14:paraId="35B0E38B" w14:textId="77777777" w:rsidR="00C5619D" w:rsidRPr="00142C4E" w:rsidRDefault="00C5619D">
      <w:pPr>
        <w:rPr>
          <w:rFonts w:ascii="Arial" w:hAnsi="Arial" w:cs="Arial"/>
          <w:bCs/>
          <w:sz w:val="24"/>
          <w:szCs w:val="24"/>
        </w:rPr>
      </w:pPr>
    </w:p>
    <w:p w14:paraId="33606209" w14:textId="77777777" w:rsidR="006833CA" w:rsidRPr="00142C4E" w:rsidRDefault="006833CA">
      <w:pPr>
        <w:rPr>
          <w:rFonts w:ascii="Arial" w:hAnsi="Arial" w:cs="Arial"/>
          <w:bCs/>
          <w:sz w:val="24"/>
          <w:szCs w:val="24"/>
        </w:rPr>
      </w:pPr>
    </w:p>
    <w:p w14:paraId="5EA5665B" w14:textId="77777777" w:rsidR="00C53B3B" w:rsidRPr="00142C4E" w:rsidRDefault="00C53B3B" w:rsidP="00C53B3B">
      <w:pPr>
        <w:rPr>
          <w:rFonts w:ascii="Arial" w:hAnsi="Arial" w:cs="Arial"/>
          <w:sz w:val="24"/>
          <w:szCs w:val="24"/>
        </w:rPr>
      </w:pPr>
    </w:p>
    <w:p w14:paraId="0A54874E" w14:textId="77777777" w:rsidR="00C53B3B" w:rsidRPr="00142C4E" w:rsidRDefault="00C53B3B" w:rsidP="00C53B3B">
      <w:pPr>
        <w:rPr>
          <w:rFonts w:ascii="Arial" w:hAnsi="Arial" w:cs="Arial"/>
          <w:sz w:val="24"/>
          <w:szCs w:val="24"/>
        </w:rPr>
      </w:pPr>
    </w:p>
    <w:p w14:paraId="6699443A" w14:textId="77777777" w:rsidR="00702A5B" w:rsidRPr="00142C4E" w:rsidRDefault="00702A5B">
      <w:pPr>
        <w:rPr>
          <w:rFonts w:ascii="Arial" w:hAnsi="Arial" w:cs="Arial"/>
          <w:bCs/>
          <w:sz w:val="24"/>
          <w:szCs w:val="24"/>
        </w:rPr>
      </w:pPr>
    </w:p>
    <w:p w14:paraId="20DB5863" w14:textId="77777777" w:rsidR="00702A5B" w:rsidRPr="00142C4E" w:rsidRDefault="00702A5B">
      <w:pPr>
        <w:rPr>
          <w:rFonts w:ascii="Arial" w:hAnsi="Arial" w:cs="Arial"/>
          <w:bCs/>
          <w:sz w:val="24"/>
          <w:szCs w:val="24"/>
        </w:rPr>
      </w:pPr>
    </w:p>
    <w:p w14:paraId="19DA9659" w14:textId="77777777" w:rsidR="004A03EF" w:rsidRPr="00142C4E" w:rsidRDefault="004A03EF" w:rsidP="00702A5B">
      <w:pPr>
        <w:spacing w:line="480" w:lineRule="auto"/>
        <w:rPr>
          <w:rFonts w:ascii="Arial" w:hAnsi="Arial" w:cs="Arial"/>
          <w:bCs/>
          <w:sz w:val="24"/>
          <w:szCs w:val="24"/>
        </w:rPr>
      </w:pPr>
    </w:p>
    <w:p w14:paraId="71C699A3" w14:textId="77777777" w:rsidR="004A03EF" w:rsidRPr="00142C4E" w:rsidRDefault="004A03EF" w:rsidP="00702A5B">
      <w:pPr>
        <w:spacing w:line="480" w:lineRule="auto"/>
        <w:rPr>
          <w:rFonts w:ascii="Arial" w:hAnsi="Arial" w:cs="Arial"/>
          <w:bCs/>
          <w:sz w:val="24"/>
          <w:szCs w:val="24"/>
        </w:rPr>
      </w:pPr>
    </w:p>
    <w:sectPr w:rsidR="004A03EF" w:rsidRPr="00142C4E" w:rsidSect="009B0F10">
      <w:headerReference w:type="default" r:id="rId21"/>
      <w:footerReference w:type="even" r:id="rId22"/>
      <w:footerReference w:type="default" r:id="rId23"/>
      <w:pgSz w:w="12240" w:h="15840" w:code="1"/>
      <w:pgMar w:top="1440" w:right="1800" w:bottom="1440" w:left="1800" w:header="720" w:footer="108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42F76" w14:textId="77777777" w:rsidR="00077386" w:rsidRDefault="00077386">
      <w:r>
        <w:separator/>
      </w:r>
    </w:p>
  </w:endnote>
  <w:endnote w:type="continuationSeparator" w:id="0">
    <w:p w14:paraId="5C2A5838" w14:textId="77777777" w:rsidR="00077386" w:rsidRDefault="00077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7702040"/>
      <w:docPartObj>
        <w:docPartGallery w:val="Page Numbers (Bottom of Page)"/>
        <w:docPartUnique/>
      </w:docPartObj>
    </w:sdtPr>
    <w:sdtContent>
      <w:p w14:paraId="064F2E4B" w14:textId="3B84D9EA" w:rsidR="002B0291" w:rsidRDefault="002B0291" w:rsidP="00F123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012758" w14:textId="77777777" w:rsidR="002B0291" w:rsidRDefault="002B0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286416"/>
      <w:docPartObj>
        <w:docPartGallery w:val="Page Numbers (Bottom of Page)"/>
        <w:docPartUnique/>
      </w:docPartObj>
    </w:sdtPr>
    <w:sdtContent>
      <w:p w14:paraId="38691FC8" w14:textId="792D7FAA" w:rsidR="002B0291" w:rsidRDefault="002B0291" w:rsidP="00F123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6CE22FC3" w14:textId="743991BD" w:rsidR="00EC20ED" w:rsidRDefault="00EC20ED">
    <w:pPr>
      <w:pStyle w:val="Footer"/>
    </w:pPr>
  </w:p>
  <w:p w14:paraId="73C7BB8D" w14:textId="095A932F" w:rsidR="00EC20ED" w:rsidRDefault="009B0F10" w:rsidP="00E23B24">
    <w:pPr>
      <w:pStyle w:val="p1"/>
    </w:pPr>
    <w:r>
      <w:rPr>
        <w:b/>
        <w:noProof/>
      </w:rPr>
      <mc:AlternateContent>
        <mc:Choice Requires="wps">
          <w:drawing>
            <wp:anchor distT="0" distB="0" distL="114300" distR="114300" simplePos="0" relativeHeight="251659264" behindDoc="0" locked="0" layoutInCell="1" allowOverlap="1" wp14:anchorId="121EBBB9" wp14:editId="0ADA42EC">
              <wp:simplePos x="0" y="0"/>
              <wp:positionH relativeFrom="column">
                <wp:posOffset>-245533</wp:posOffset>
              </wp:positionH>
              <wp:positionV relativeFrom="paragraph">
                <wp:posOffset>141605</wp:posOffset>
              </wp:positionV>
              <wp:extent cx="6417733" cy="0"/>
              <wp:effectExtent l="0" t="12700" r="34290" b="25400"/>
              <wp:wrapNone/>
              <wp:docPr id="106219840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17733" cy="0"/>
                      </a:xfrm>
                      <a:prstGeom prst="line">
                        <a:avLst/>
                      </a:prstGeom>
                      <a:noFill/>
                      <a:ln w="38100" cmpd="dbl">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C31E3"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11.15pt" to="48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tMytAEAAEgDAAAOAAAAZHJzL2Uyb0RvYy54bWysU8lu2zAQvRfoPxC815LjIgkEyzkkdS9p&#10;ayBt7xQXiyjJITi0Jf99h4zjdLkV1WHAWfg4781ofTd7x446oYXQ8+Wi5UwHCcqGfc+/fd2+u+UM&#10;swhKOAi65yeN/G7z9s16ip2+ghGc0okRSMBuij0fc45d06ActRe4gKgDJQ0kLzK5ad+oJCZC9665&#10;atvrZoKkYgKpESn68Jzkm4pvjJb5izGoM3M9p95ytanaodhmsxbdPok4WnluQ/xDF17YQI9eoB5E&#10;FuyQ7F9Q3soECCYvJPgGjLFSVw7EZtn+weZpFFFXLiQOxotM+P9g5efjfdil0rqcw1N8BPkDSZRm&#10;ithdksXBuEtsmD6BojGKQ4bKdzbJM+Ns/E7TrxHixOYq8OkisJ4zkxS8fr+8uVmtOJMvuUZ0BaK8&#10;HxPmjxo8K4eeOxsKd9GJ4yPm0tJrSQkH2Frn6vxcYFPPV7fLlkYsfVQ9V4OrlxGcVaWwXMG0H+5d&#10;YkdB27DdtvSVBSDg38oSHIKqwKMW6sP5nIV1z2eqd+EsUVGlLBt2A6jTLhW44tG4KvB5tco+/OrX&#10;qtcfYPMTAAD//wMAUEsDBBQABgAIAAAAIQDpQEgg3wAAAAkBAAAPAAAAZHJzL2Rvd25yZXYueG1s&#10;TI/BTsJAEIbvJLzDZky8wZYSAWu3hGCayImAwnnpjm1jd7bpbqH69I7xoMeZ+fLP96frwTbiip2v&#10;HSmYTSMQSIUzNZUK3l7zyQqED5qMbhyhgk/0sM7Go1Qnxt3ogNdjKAWHkE+0giqENpHSFxVa7aeu&#10;ReLbu+usDjx2pTSdvnG4bWQcRQtpdU38odItbissPo69VXAu++h5cd6edrvTyyHfD7n8epgpdX83&#10;bJ5ABBzCHww/+qwOGTtdXE/Gi0bBZL5aMqogjucgGHhcxlzu8ruQWSr/N8i+AQAA//8DAFBLAQIt&#10;ABQABgAIAAAAIQC2gziS/gAAAOEBAAATAAAAAAAAAAAAAAAAAAAAAABbQ29udGVudF9UeXBlc10u&#10;eG1sUEsBAi0AFAAGAAgAAAAhADj9If/WAAAAlAEAAAsAAAAAAAAAAAAAAAAALwEAAF9yZWxzLy5y&#10;ZWxzUEsBAi0AFAAGAAgAAAAhAPx+0zK0AQAASAMAAA4AAAAAAAAAAAAAAAAALgIAAGRycy9lMm9E&#10;b2MueG1sUEsBAi0AFAAGAAgAAAAhAOlASCDfAAAACQEAAA8AAAAAAAAAAAAAAAAADgQAAGRycy9k&#10;b3ducmV2LnhtbFBLBQYAAAAABAAEAPMAAAAaBQAAAAA=&#10;" strokecolor="red" strokeweight="3pt">
              <v:stroke linestyle="thinThin"/>
              <o:lock v:ext="edit" shapetype="f"/>
            </v:line>
          </w:pict>
        </mc:Fallback>
      </mc:AlternateContent>
    </w:r>
    <w:r w:rsidR="00EC20ED">
      <w:rPr>
        <w:b/>
        <w:bCs/>
        <w:i/>
        <w:iCs/>
      </w:rPr>
      <w:t xml:space="preserve">Serving NE Guilford County Since 1949                                                       </w:t>
    </w:r>
    <w:r w:rsidR="00E23B24">
      <w:rPr>
        <w:b/>
        <w:bCs/>
        <w:i/>
        <w:iCs/>
      </w:rPr>
      <w:t xml:space="preserve">               </w:t>
    </w:r>
    <w:r w:rsidR="00EC20ED">
      <w:rPr>
        <w:b/>
        <w:bCs/>
        <w:i/>
        <w:iCs/>
      </w:rPr>
      <w:t xml:space="preserve">  Chief C. Kevin King</w:t>
    </w:r>
  </w:p>
  <w:p w14:paraId="1C2A3265" w14:textId="373D29BA" w:rsidR="0017568E" w:rsidRDefault="0017568E">
    <w:pPr>
      <w:pStyle w:val="Footer"/>
      <w:rPr>
        <w:rFonts w:ascii="Arial" w:hAnsi="Arial"/>
        <w:b/>
        <w:i/>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39FC" w14:textId="77777777" w:rsidR="00077386" w:rsidRDefault="00077386">
      <w:r>
        <w:separator/>
      </w:r>
    </w:p>
  </w:footnote>
  <w:footnote w:type="continuationSeparator" w:id="0">
    <w:p w14:paraId="512B1A81" w14:textId="77777777" w:rsidR="00077386" w:rsidRDefault="00077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1D3A" w14:textId="0D055443" w:rsidR="003E5FB8" w:rsidRDefault="003E5FB8" w:rsidP="003E5FB8">
    <w:pPr>
      <w:pStyle w:val="Header"/>
      <w:jc w:val="center"/>
      <w:rPr>
        <w:rFonts w:ascii="Arial" w:hAnsi="Arial"/>
        <w:b/>
        <w:i/>
        <w:sz w:val="36"/>
      </w:rPr>
    </w:pPr>
    <w:r>
      <w:rPr>
        <w:rFonts w:ascii="Arial" w:hAnsi="Arial"/>
        <w:b/>
        <w:i/>
        <w:noProof/>
        <w:sz w:val="36"/>
      </w:rPr>
      <w:drawing>
        <wp:inline distT="0" distB="0" distL="0" distR="0" wp14:anchorId="57502837" wp14:editId="12D908A4">
          <wp:extent cx="441281" cy="468452"/>
          <wp:effectExtent l="0" t="0" r="3810" b="1905"/>
          <wp:docPr id="440728487" name="Picture 4" descr="A red and black logo with a bird and a cl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728487" name="Picture 4" descr="A red and black logo with a bird and a clov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70610" cy="499587"/>
                  </a:xfrm>
                  <a:prstGeom prst="rect">
                    <a:avLst/>
                  </a:prstGeom>
                </pic:spPr>
              </pic:pic>
            </a:graphicData>
          </a:graphic>
        </wp:inline>
      </w:drawing>
    </w:r>
    <w:r>
      <w:rPr>
        <w:rFonts w:ascii="Arial" w:hAnsi="Arial"/>
        <w:b/>
        <w:i/>
        <w:sz w:val="36"/>
      </w:rPr>
      <w:t xml:space="preserve">      FIRE DISTRICT #13, INC.      </w:t>
    </w:r>
    <w:r w:rsidRPr="00780395">
      <w:rPr>
        <w:rFonts w:ascii="Arial" w:hAnsi="Arial"/>
        <w:b/>
        <w:i/>
        <w:noProof/>
        <w:sz w:val="36"/>
      </w:rPr>
      <w:t xml:space="preserve"> </w:t>
    </w:r>
    <w:r>
      <w:rPr>
        <w:rFonts w:ascii="Arial" w:hAnsi="Arial"/>
        <w:b/>
        <w:i/>
        <w:noProof/>
        <w:sz w:val="36"/>
      </w:rPr>
      <w:drawing>
        <wp:inline distT="0" distB="0" distL="0" distR="0" wp14:anchorId="280D1D93" wp14:editId="2B2D41A3">
          <wp:extent cx="441281" cy="468452"/>
          <wp:effectExtent l="0" t="0" r="3810" b="1905"/>
          <wp:docPr id="2053789091" name="Picture 4" descr="A red and black logo with a bird and a cl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89091" name="Picture 4" descr="A red and black logo with a bird and a clov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70610" cy="499587"/>
                  </a:xfrm>
                  <a:prstGeom prst="rect">
                    <a:avLst/>
                  </a:prstGeom>
                </pic:spPr>
              </pic:pic>
            </a:graphicData>
          </a:graphic>
        </wp:inline>
      </w:drawing>
    </w:r>
  </w:p>
  <w:p w14:paraId="290408AC" w14:textId="77777777" w:rsidR="003E5FB8" w:rsidRDefault="003E5FB8" w:rsidP="003E5FB8">
    <w:pPr>
      <w:pStyle w:val="Header"/>
      <w:rPr>
        <w:rFonts w:ascii="Arial" w:hAnsi="Arial"/>
        <w:b/>
        <w:sz w:val="22"/>
      </w:rPr>
    </w:pPr>
    <w:r>
      <w:rPr>
        <w:rFonts w:ascii="Arial" w:hAnsi="Arial"/>
        <w:b/>
        <w:sz w:val="22"/>
      </w:rPr>
      <w:t>2505 Lee’s Chapel Rd.</w:t>
    </w:r>
    <w:r>
      <w:rPr>
        <w:rFonts w:ascii="Arial" w:hAnsi="Arial"/>
        <w:b/>
        <w:sz w:val="22"/>
      </w:rPr>
      <w:tab/>
    </w:r>
    <w:r>
      <w:rPr>
        <w:rFonts w:ascii="Arial" w:hAnsi="Arial"/>
        <w:b/>
        <w:sz w:val="22"/>
      </w:rPr>
      <w:tab/>
      <w:t>Bus. 336-375-5507</w:t>
    </w:r>
  </w:p>
  <w:p w14:paraId="1ACD76B8" w14:textId="77777777" w:rsidR="003E5FB8" w:rsidRDefault="003E5FB8" w:rsidP="003E5FB8">
    <w:pPr>
      <w:pStyle w:val="Header"/>
      <w:rPr>
        <w:rFonts w:ascii="Arial" w:hAnsi="Arial"/>
        <w:b/>
        <w:sz w:val="24"/>
      </w:rPr>
    </w:pPr>
    <w:r>
      <w:rPr>
        <w:rFonts w:ascii="Arial" w:hAnsi="Arial"/>
        <w:b/>
        <w:sz w:val="22"/>
      </w:rPr>
      <w:t>Greensboro, NC 27405</w:t>
    </w:r>
    <w:r>
      <w:rPr>
        <w:rFonts w:ascii="Arial" w:hAnsi="Arial"/>
        <w:b/>
        <w:sz w:val="22"/>
      </w:rPr>
      <w:tab/>
      <w:t>E-mail: kingk@firedistrict13.com</w:t>
    </w:r>
    <w:r>
      <w:rPr>
        <w:rFonts w:ascii="Arial" w:hAnsi="Arial"/>
        <w:b/>
        <w:sz w:val="22"/>
      </w:rPr>
      <w:tab/>
      <w:t>FAX 336-375-5521</w:t>
    </w:r>
  </w:p>
  <w:p w14:paraId="1FEB5A63" w14:textId="77777777" w:rsidR="0017568E" w:rsidRDefault="00C33376">
    <w:pPr>
      <w:pStyle w:val="Header"/>
      <w:rPr>
        <w:rFonts w:ascii="Arial" w:hAnsi="Arial"/>
        <w:b/>
        <w:sz w:val="24"/>
      </w:rPr>
    </w:pPr>
    <w:r>
      <w:rPr>
        <w:rFonts w:ascii="Arial" w:hAnsi="Arial"/>
        <w:b/>
        <w:noProof/>
      </w:rPr>
      <mc:AlternateContent>
        <mc:Choice Requires="wps">
          <w:drawing>
            <wp:anchor distT="0" distB="0" distL="114300" distR="114300" simplePos="0" relativeHeight="251657216" behindDoc="0" locked="0" layoutInCell="1" allowOverlap="1" wp14:anchorId="038A50E4" wp14:editId="4ED34D54">
              <wp:simplePos x="0" y="0"/>
              <wp:positionH relativeFrom="column">
                <wp:posOffset>-287867</wp:posOffset>
              </wp:positionH>
              <wp:positionV relativeFrom="paragraph">
                <wp:posOffset>104563</wp:posOffset>
              </wp:positionV>
              <wp:extent cx="6375400" cy="0"/>
              <wp:effectExtent l="0" t="12700" r="25400" b="25400"/>
              <wp:wrapNone/>
              <wp:docPr id="113797100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75400" cy="0"/>
                      </a:xfrm>
                      <a:prstGeom prst="line">
                        <a:avLst/>
                      </a:prstGeom>
                      <a:noFill/>
                      <a:ln w="38100" cmpd="dbl">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5467F"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8.25pt" to="479.3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fIqwEAAD4DAAAOAAAAZHJzL2Uyb0RvYy54bWysUslu2zAQvRfoPxC815KTNg0EyzkkdS9p&#10;ayDtB4y4WERJDsGhLfnvSzK2u92C6DDgbE/z3szqbnaWHVQkg77ny0XLmfICpfG7nv/4vnl3yxkl&#10;8BIsetXzoyJ+t377ZjWFTl3hiFaqyDKIp24KPR9TCl3TkBiVA1pgUD4nNUYHKbtx18gIU0Z3trlq&#10;25tmwihDRKGIcvThOcnXFV9rJdI3rUklZnueZ0vVxmqHYpv1CrpdhDAacRoDXjCFA+PzTy9QD5CA&#10;7aP5D8oZEZFQp4VA16DWRqjKIbNZtv+weRohqMoli0PhIhO9Hqz4erj321hGF7N/Co8oflIWpZkC&#10;dZdkcShsIxumLyjzGmGfsPKddXSlOTNhc5X1eJFVzYmJHLy5/vjhfZvVF+dcA925MURKnxU6Vh49&#10;t8YXxtDB4ZFSGQS6c0kJe9wYa+vWrGdTz69vlxXaBdlzOdjaTGiNLIWlheJuuLeRHSDfwGbT5q+s&#10;PQP/VRZx72UFHhXIT6d3AmOf37ne+pMwRYtyYtQNKI/bWOCKl5dUgU8HVa7gT79W/T779S8AAAD/&#10;/wMAUEsDBBQABgAIAAAAIQBkPuU83wAAAAkBAAAPAAAAZHJzL2Rvd25yZXYueG1sTI/BTsMwDIbv&#10;SLxDZCRuW7rRjq00nRAS7MIBNoR2zBrTVDRO1WRby9NjxAGO9v/p9+diPbhWnLAPjScFs2kCAqny&#10;pqFawdvucbIEEaImo1tPqGDEAOvy8qLQufFnesXTNtaCSyjkWoGNsculDJVFp8PUd0icffje6chj&#10;X0vT6zOXu1bOk2QhnW6IL1jd4YPF6nN7dAr2w8Y/756+xll4WW1Gu0/f52Oq1PXVcH8HIuIQ/2D4&#10;0Wd1KNnp4I9kgmgVTNLshlEOFhkIBlbZ8hbE4Xchy0L+/6D8BgAA//8DAFBLAQItABQABgAIAAAA&#10;IQC2gziS/gAAAOEBAAATAAAAAAAAAAAAAAAAAAAAAABbQ29udGVudF9UeXBlc10ueG1sUEsBAi0A&#10;FAAGAAgAAAAhADj9If/WAAAAlAEAAAsAAAAAAAAAAAAAAAAALwEAAF9yZWxzLy5yZWxzUEsBAi0A&#10;FAAGAAgAAAAhAJNZl8irAQAAPgMAAA4AAAAAAAAAAAAAAAAALgIAAGRycy9lMm9Eb2MueG1sUEsB&#10;Ai0AFAAGAAgAAAAhAGQ+5TzfAAAACQEAAA8AAAAAAAAAAAAAAAAABQQAAGRycy9kb3ducmV2Lnht&#10;bFBLBQYAAAAABAAEAPMAAAARBQAAAAA=&#10;" strokecolor="red" strokeweight="3pt">
              <v:stroke linestyle="thinThin"/>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11453"/>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14660E4"/>
    <w:multiLevelType w:val="multilevel"/>
    <w:tmpl w:val="A3A6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A2965"/>
    <w:multiLevelType w:val="multilevel"/>
    <w:tmpl w:val="648C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9235C"/>
    <w:multiLevelType w:val="hybridMultilevel"/>
    <w:tmpl w:val="C166F78E"/>
    <w:lvl w:ilvl="0" w:tplc="169A8D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D0FA9"/>
    <w:multiLevelType w:val="singleLevel"/>
    <w:tmpl w:val="0409000F"/>
    <w:lvl w:ilvl="0">
      <w:start w:val="5"/>
      <w:numFmt w:val="decimal"/>
      <w:lvlText w:val="%1."/>
      <w:lvlJc w:val="left"/>
      <w:pPr>
        <w:tabs>
          <w:tab w:val="num" w:pos="360"/>
        </w:tabs>
        <w:ind w:left="360" w:hanging="360"/>
      </w:pPr>
      <w:rPr>
        <w:rFonts w:hint="default"/>
      </w:rPr>
    </w:lvl>
  </w:abstractNum>
  <w:abstractNum w:abstractNumId="5" w15:restartNumberingAfterBreak="0">
    <w:nsid w:val="545C083D"/>
    <w:multiLevelType w:val="hybridMultilevel"/>
    <w:tmpl w:val="02E6A212"/>
    <w:lvl w:ilvl="0" w:tplc="F43888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45609A"/>
    <w:multiLevelType w:val="hybridMultilevel"/>
    <w:tmpl w:val="053ADEF2"/>
    <w:lvl w:ilvl="0" w:tplc="3E92B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314943"/>
    <w:multiLevelType w:val="hybridMultilevel"/>
    <w:tmpl w:val="BFF243E2"/>
    <w:lvl w:ilvl="0" w:tplc="FF0C2FF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784E27C4"/>
    <w:multiLevelType w:val="hybridMultilevel"/>
    <w:tmpl w:val="7092E98A"/>
    <w:lvl w:ilvl="0" w:tplc="47AAAD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EA3184"/>
    <w:multiLevelType w:val="multilevel"/>
    <w:tmpl w:val="9B964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04374C"/>
    <w:multiLevelType w:val="singleLevel"/>
    <w:tmpl w:val="0409000F"/>
    <w:lvl w:ilvl="0">
      <w:start w:val="1"/>
      <w:numFmt w:val="decimal"/>
      <w:lvlText w:val="%1."/>
      <w:lvlJc w:val="left"/>
      <w:pPr>
        <w:tabs>
          <w:tab w:val="num" w:pos="360"/>
        </w:tabs>
        <w:ind w:left="360" w:hanging="360"/>
      </w:pPr>
    </w:lvl>
  </w:abstractNum>
  <w:num w:numId="1" w16cid:durableId="1893687376">
    <w:abstractNumId w:val="10"/>
  </w:num>
  <w:num w:numId="2" w16cid:durableId="821392564">
    <w:abstractNumId w:val="0"/>
  </w:num>
  <w:num w:numId="3" w16cid:durableId="69353068">
    <w:abstractNumId w:val="4"/>
  </w:num>
  <w:num w:numId="4" w16cid:durableId="1136795999">
    <w:abstractNumId w:val="7"/>
  </w:num>
  <w:num w:numId="5" w16cid:durableId="920260098">
    <w:abstractNumId w:val="8"/>
  </w:num>
  <w:num w:numId="6" w16cid:durableId="1448427444">
    <w:abstractNumId w:val="6"/>
  </w:num>
  <w:num w:numId="7" w16cid:durableId="67269209">
    <w:abstractNumId w:val="3"/>
  </w:num>
  <w:num w:numId="8" w16cid:durableId="884559776">
    <w:abstractNumId w:val="5"/>
  </w:num>
  <w:num w:numId="9" w16cid:durableId="741954742">
    <w:abstractNumId w:val="2"/>
  </w:num>
  <w:num w:numId="10" w16cid:durableId="1247228414">
    <w:abstractNumId w:val="9"/>
  </w:num>
  <w:num w:numId="11" w16cid:durableId="1073357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05"/>
    <w:rsid w:val="00005F24"/>
    <w:rsid w:val="00016476"/>
    <w:rsid w:val="00017E0B"/>
    <w:rsid w:val="00023145"/>
    <w:rsid w:val="00025E6F"/>
    <w:rsid w:val="00027ECA"/>
    <w:rsid w:val="00037E62"/>
    <w:rsid w:val="0004041B"/>
    <w:rsid w:val="00057294"/>
    <w:rsid w:val="0005775A"/>
    <w:rsid w:val="000639CB"/>
    <w:rsid w:val="00077386"/>
    <w:rsid w:val="000806D9"/>
    <w:rsid w:val="00087928"/>
    <w:rsid w:val="00087CA4"/>
    <w:rsid w:val="00093C8F"/>
    <w:rsid w:val="000A68A0"/>
    <w:rsid w:val="000D7B7D"/>
    <w:rsid w:val="000E1ACD"/>
    <w:rsid w:val="000F0B7B"/>
    <w:rsid w:val="000F3F65"/>
    <w:rsid w:val="00100980"/>
    <w:rsid w:val="001111AA"/>
    <w:rsid w:val="001157D6"/>
    <w:rsid w:val="0011699E"/>
    <w:rsid w:val="0011728A"/>
    <w:rsid w:val="001312D5"/>
    <w:rsid w:val="00137D25"/>
    <w:rsid w:val="00142C4E"/>
    <w:rsid w:val="001454BA"/>
    <w:rsid w:val="00160CDD"/>
    <w:rsid w:val="00172CB9"/>
    <w:rsid w:val="0017568E"/>
    <w:rsid w:val="00183C2F"/>
    <w:rsid w:val="0018506E"/>
    <w:rsid w:val="00187D45"/>
    <w:rsid w:val="00195D36"/>
    <w:rsid w:val="00196097"/>
    <w:rsid w:val="001B15EC"/>
    <w:rsid w:val="001C0EB7"/>
    <w:rsid w:val="001D3F81"/>
    <w:rsid w:val="001D4F93"/>
    <w:rsid w:val="001D7144"/>
    <w:rsid w:val="002000E7"/>
    <w:rsid w:val="00200B45"/>
    <w:rsid w:val="00201A35"/>
    <w:rsid w:val="00211219"/>
    <w:rsid w:val="002136E8"/>
    <w:rsid w:val="00215A9A"/>
    <w:rsid w:val="00231836"/>
    <w:rsid w:val="00250E8A"/>
    <w:rsid w:val="00252E49"/>
    <w:rsid w:val="00256CE7"/>
    <w:rsid w:val="002671FE"/>
    <w:rsid w:val="0027323E"/>
    <w:rsid w:val="002766BE"/>
    <w:rsid w:val="00283DF9"/>
    <w:rsid w:val="00284749"/>
    <w:rsid w:val="002853CB"/>
    <w:rsid w:val="00290B88"/>
    <w:rsid w:val="002B0291"/>
    <w:rsid w:val="002B5805"/>
    <w:rsid w:val="002D1365"/>
    <w:rsid w:val="002E51C8"/>
    <w:rsid w:val="002F02CC"/>
    <w:rsid w:val="002F772C"/>
    <w:rsid w:val="0030338F"/>
    <w:rsid w:val="00321C38"/>
    <w:rsid w:val="003220B0"/>
    <w:rsid w:val="003256E6"/>
    <w:rsid w:val="003312F6"/>
    <w:rsid w:val="00347E2F"/>
    <w:rsid w:val="00351046"/>
    <w:rsid w:val="00351498"/>
    <w:rsid w:val="00361281"/>
    <w:rsid w:val="00361859"/>
    <w:rsid w:val="00376AAA"/>
    <w:rsid w:val="003963FF"/>
    <w:rsid w:val="003A5218"/>
    <w:rsid w:val="003B00FA"/>
    <w:rsid w:val="003C294D"/>
    <w:rsid w:val="003E085A"/>
    <w:rsid w:val="003E5FB8"/>
    <w:rsid w:val="003F31FC"/>
    <w:rsid w:val="003F444E"/>
    <w:rsid w:val="004073DC"/>
    <w:rsid w:val="00410480"/>
    <w:rsid w:val="0042379D"/>
    <w:rsid w:val="00424BBD"/>
    <w:rsid w:val="004344AC"/>
    <w:rsid w:val="004352FD"/>
    <w:rsid w:val="00436137"/>
    <w:rsid w:val="004503AF"/>
    <w:rsid w:val="00450615"/>
    <w:rsid w:val="0047626D"/>
    <w:rsid w:val="00484FED"/>
    <w:rsid w:val="004A03EF"/>
    <w:rsid w:val="004A7814"/>
    <w:rsid w:val="004C57A0"/>
    <w:rsid w:val="004D3444"/>
    <w:rsid w:val="004D4075"/>
    <w:rsid w:val="004D70A9"/>
    <w:rsid w:val="004E4CF2"/>
    <w:rsid w:val="00503B20"/>
    <w:rsid w:val="00507488"/>
    <w:rsid w:val="0051358A"/>
    <w:rsid w:val="005142DD"/>
    <w:rsid w:val="00515B24"/>
    <w:rsid w:val="00524AC9"/>
    <w:rsid w:val="005329A7"/>
    <w:rsid w:val="00534D0A"/>
    <w:rsid w:val="005403D5"/>
    <w:rsid w:val="00544C9B"/>
    <w:rsid w:val="00545ADA"/>
    <w:rsid w:val="00554909"/>
    <w:rsid w:val="00562E5F"/>
    <w:rsid w:val="00572A98"/>
    <w:rsid w:val="00576E9B"/>
    <w:rsid w:val="00584DE8"/>
    <w:rsid w:val="00585FC3"/>
    <w:rsid w:val="005A6D51"/>
    <w:rsid w:val="005B112B"/>
    <w:rsid w:val="005B4F72"/>
    <w:rsid w:val="005B5CE1"/>
    <w:rsid w:val="005C736E"/>
    <w:rsid w:val="005D73D0"/>
    <w:rsid w:val="00605BFB"/>
    <w:rsid w:val="00612236"/>
    <w:rsid w:val="00612610"/>
    <w:rsid w:val="0062089F"/>
    <w:rsid w:val="00632E55"/>
    <w:rsid w:val="0063747E"/>
    <w:rsid w:val="00651ED4"/>
    <w:rsid w:val="00664C73"/>
    <w:rsid w:val="00675C18"/>
    <w:rsid w:val="00681794"/>
    <w:rsid w:val="006833CA"/>
    <w:rsid w:val="00690F37"/>
    <w:rsid w:val="006A6A0D"/>
    <w:rsid w:val="006B5CCC"/>
    <w:rsid w:val="006C35F0"/>
    <w:rsid w:val="006C676C"/>
    <w:rsid w:val="006D05D9"/>
    <w:rsid w:val="006E6A85"/>
    <w:rsid w:val="006F07BD"/>
    <w:rsid w:val="00702A5B"/>
    <w:rsid w:val="00716A9D"/>
    <w:rsid w:val="007175C2"/>
    <w:rsid w:val="0072036D"/>
    <w:rsid w:val="007351D7"/>
    <w:rsid w:val="0073590C"/>
    <w:rsid w:val="00735E40"/>
    <w:rsid w:val="0074216F"/>
    <w:rsid w:val="0074411F"/>
    <w:rsid w:val="00745E49"/>
    <w:rsid w:val="00753909"/>
    <w:rsid w:val="00755C56"/>
    <w:rsid w:val="00757C10"/>
    <w:rsid w:val="007616E9"/>
    <w:rsid w:val="0079248D"/>
    <w:rsid w:val="007A09C9"/>
    <w:rsid w:val="007D071C"/>
    <w:rsid w:val="007D3B58"/>
    <w:rsid w:val="00822053"/>
    <w:rsid w:val="008353DB"/>
    <w:rsid w:val="0086044E"/>
    <w:rsid w:val="00876340"/>
    <w:rsid w:val="008822C8"/>
    <w:rsid w:val="00883153"/>
    <w:rsid w:val="008A6B20"/>
    <w:rsid w:val="008B6C1B"/>
    <w:rsid w:val="008C1D89"/>
    <w:rsid w:val="008E0FE6"/>
    <w:rsid w:val="008E61B0"/>
    <w:rsid w:val="008E79AF"/>
    <w:rsid w:val="008F0E25"/>
    <w:rsid w:val="00902ED3"/>
    <w:rsid w:val="0091158A"/>
    <w:rsid w:val="00914455"/>
    <w:rsid w:val="0092655E"/>
    <w:rsid w:val="00990520"/>
    <w:rsid w:val="00994C6C"/>
    <w:rsid w:val="009B0F10"/>
    <w:rsid w:val="009B2A10"/>
    <w:rsid w:val="009C02FD"/>
    <w:rsid w:val="009C22FD"/>
    <w:rsid w:val="009D66E6"/>
    <w:rsid w:val="009F2B22"/>
    <w:rsid w:val="009F3AEE"/>
    <w:rsid w:val="009F5EF5"/>
    <w:rsid w:val="00A02764"/>
    <w:rsid w:val="00A04C86"/>
    <w:rsid w:val="00A15809"/>
    <w:rsid w:val="00A22072"/>
    <w:rsid w:val="00A279C9"/>
    <w:rsid w:val="00A32D55"/>
    <w:rsid w:val="00A360AB"/>
    <w:rsid w:val="00A4038B"/>
    <w:rsid w:val="00A42AF6"/>
    <w:rsid w:val="00A45A58"/>
    <w:rsid w:val="00A61C3C"/>
    <w:rsid w:val="00A66FCD"/>
    <w:rsid w:val="00A71609"/>
    <w:rsid w:val="00A74808"/>
    <w:rsid w:val="00A76FE1"/>
    <w:rsid w:val="00A8753D"/>
    <w:rsid w:val="00A94084"/>
    <w:rsid w:val="00A95F0E"/>
    <w:rsid w:val="00A96C6D"/>
    <w:rsid w:val="00AA4E4C"/>
    <w:rsid w:val="00AD2AD4"/>
    <w:rsid w:val="00AF2627"/>
    <w:rsid w:val="00B11A91"/>
    <w:rsid w:val="00B27FAB"/>
    <w:rsid w:val="00B300BA"/>
    <w:rsid w:val="00B30C49"/>
    <w:rsid w:val="00B3522A"/>
    <w:rsid w:val="00B35A2D"/>
    <w:rsid w:val="00B52908"/>
    <w:rsid w:val="00B56F6F"/>
    <w:rsid w:val="00B804C9"/>
    <w:rsid w:val="00B82F4E"/>
    <w:rsid w:val="00BC39FE"/>
    <w:rsid w:val="00BC721A"/>
    <w:rsid w:val="00BD617D"/>
    <w:rsid w:val="00BE0587"/>
    <w:rsid w:val="00BE27CE"/>
    <w:rsid w:val="00BF4592"/>
    <w:rsid w:val="00BF6426"/>
    <w:rsid w:val="00C2753D"/>
    <w:rsid w:val="00C33376"/>
    <w:rsid w:val="00C35254"/>
    <w:rsid w:val="00C43D65"/>
    <w:rsid w:val="00C53B3B"/>
    <w:rsid w:val="00C5619D"/>
    <w:rsid w:val="00C62A36"/>
    <w:rsid w:val="00C7356A"/>
    <w:rsid w:val="00C76702"/>
    <w:rsid w:val="00C8072F"/>
    <w:rsid w:val="00C862E9"/>
    <w:rsid w:val="00C93189"/>
    <w:rsid w:val="00CA08AA"/>
    <w:rsid w:val="00CA3D09"/>
    <w:rsid w:val="00CA708B"/>
    <w:rsid w:val="00D11D77"/>
    <w:rsid w:val="00D20F3A"/>
    <w:rsid w:val="00D23E58"/>
    <w:rsid w:val="00D37DAE"/>
    <w:rsid w:val="00D41B9B"/>
    <w:rsid w:val="00D441FC"/>
    <w:rsid w:val="00D509AA"/>
    <w:rsid w:val="00D67571"/>
    <w:rsid w:val="00DA0517"/>
    <w:rsid w:val="00DA463A"/>
    <w:rsid w:val="00DD3593"/>
    <w:rsid w:val="00DD39EB"/>
    <w:rsid w:val="00DD7CF5"/>
    <w:rsid w:val="00DF0A24"/>
    <w:rsid w:val="00DF2EEE"/>
    <w:rsid w:val="00DF431E"/>
    <w:rsid w:val="00E14F27"/>
    <w:rsid w:val="00E23B24"/>
    <w:rsid w:val="00E3210C"/>
    <w:rsid w:val="00E46962"/>
    <w:rsid w:val="00E54FA3"/>
    <w:rsid w:val="00E6016A"/>
    <w:rsid w:val="00E63CBC"/>
    <w:rsid w:val="00E85480"/>
    <w:rsid w:val="00EB1D6D"/>
    <w:rsid w:val="00EC20ED"/>
    <w:rsid w:val="00EC3084"/>
    <w:rsid w:val="00ED049E"/>
    <w:rsid w:val="00EE5E20"/>
    <w:rsid w:val="00EF30D1"/>
    <w:rsid w:val="00EF7F30"/>
    <w:rsid w:val="00F00455"/>
    <w:rsid w:val="00F01B2A"/>
    <w:rsid w:val="00F246F0"/>
    <w:rsid w:val="00F30D98"/>
    <w:rsid w:val="00F341E9"/>
    <w:rsid w:val="00F34A89"/>
    <w:rsid w:val="00F5323B"/>
    <w:rsid w:val="00F746A3"/>
    <w:rsid w:val="00F82317"/>
    <w:rsid w:val="00F831FE"/>
    <w:rsid w:val="00F979B3"/>
    <w:rsid w:val="00FA4763"/>
    <w:rsid w:val="00FB07E6"/>
    <w:rsid w:val="00FC4085"/>
    <w:rsid w:val="00FD127C"/>
    <w:rsid w:val="00FD2803"/>
    <w:rsid w:val="00FD6C51"/>
    <w:rsid w:val="00FD7056"/>
    <w:rsid w:val="00FE3E55"/>
    <w:rsid w:val="00FF2375"/>
    <w:rsid w:val="00FF41B0"/>
    <w:rsid w:val="00FF5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D7A4B2"/>
  <w15:chartTrackingRefBased/>
  <w15:docId w15:val="{59D73B0A-263A-4F8F-8698-DDAEA80F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612610"/>
    <w:pPr>
      <w:keepNext/>
      <w:outlineLvl w:val="0"/>
    </w:pPr>
    <w:rPr>
      <w:rFonts w:ascii="Arial" w:hAnsi="Arial"/>
      <w:b/>
      <w:sz w:val="22"/>
    </w:rPr>
  </w:style>
  <w:style w:type="paragraph" w:styleId="Heading2">
    <w:name w:val="heading 2"/>
    <w:basedOn w:val="Normal"/>
    <w:next w:val="Normal"/>
    <w:link w:val="Heading2Char"/>
    <w:uiPriority w:val="9"/>
    <w:qFormat/>
    <w:pPr>
      <w:keepNext/>
      <w:outlineLvl w:val="1"/>
    </w:pPr>
    <w:rPr>
      <w:rFonts w:ascii="Arial" w:hAnsi="Arial"/>
      <w:b/>
      <w:sz w:val="24"/>
    </w:rPr>
  </w:style>
  <w:style w:type="paragraph" w:styleId="Heading3">
    <w:name w:val="heading 3"/>
    <w:basedOn w:val="Normal"/>
    <w:next w:val="Normal"/>
    <w:qFormat/>
    <w:pPr>
      <w:keepNext/>
      <w:outlineLvl w:val="2"/>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545ADA"/>
    <w:rPr>
      <w:color w:val="0000FF"/>
      <w:u w:val="single"/>
    </w:rPr>
  </w:style>
  <w:style w:type="paragraph" w:styleId="BalloonText">
    <w:name w:val="Balloon Text"/>
    <w:basedOn w:val="Normal"/>
    <w:semiHidden/>
    <w:rsid w:val="00702A5B"/>
    <w:rPr>
      <w:rFonts w:ascii="Tahoma" w:hAnsi="Tahoma" w:cs="Tahoma"/>
      <w:sz w:val="16"/>
      <w:szCs w:val="16"/>
    </w:rPr>
  </w:style>
  <w:style w:type="character" w:styleId="UnresolvedMention">
    <w:name w:val="Unresolved Mention"/>
    <w:uiPriority w:val="99"/>
    <w:semiHidden/>
    <w:unhideWhenUsed/>
    <w:rsid w:val="0073590C"/>
    <w:rPr>
      <w:color w:val="605E5C"/>
      <w:shd w:val="clear" w:color="auto" w:fill="E1DFDD"/>
    </w:rPr>
  </w:style>
  <w:style w:type="paragraph" w:styleId="ListParagraph">
    <w:name w:val="List Paragraph"/>
    <w:basedOn w:val="Normal"/>
    <w:uiPriority w:val="34"/>
    <w:qFormat/>
    <w:rsid w:val="00DF431E"/>
    <w:pPr>
      <w:ind w:left="720"/>
      <w:contextualSpacing/>
    </w:pPr>
  </w:style>
  <w:style w:type="paragraph" w:styleId="TOCHeading">
    <w:name w:val="TOC Heading"/>
    <w:basedOn w:val="Heading1"/>
    <w:next w:val="Normal"/>
    <w:uiPriority w:val="39"/>
    <w:unhideWhenUsed/>
    <w:qFormat/>
    <w:rsid w:val="00A66FCD"/>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C35254"/>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C35254"/>
    <w:pPr>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C35254"/>
    <w:pPr>
      <w:spacing w:after="100" w:line="259" w:lineRule="auto"/>
      <w:ind w:left="440"/>
    </w:pPr>
    <w:rPr>
      <w:rFonts w:asciiTheme="minorHAnsi" w:eastAsiaTheme="minorEastAsia" w:hAnsiTheme="minorHAnsi"/>
      <w:sz w:val="22"/>
      <w:szCs w:val="22"/>
    </w:rPr>
  </w:style>
  <w:style w:type="paragraph" w:styleId="NoSpacing">
    <w:name w:val="No Spacing"/>
    <w:link w:val="NoSpacingChar"/>
    <w:uiPriority w:val="1"/>
    <w:qFormat/>
    <w:rsid w:val="009D66E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D66E6"/>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3E5FB8"/>
  </w:style>
  <w:style w:type="character" w:customStyle="1" w:styleId="FooterChar">
    <w:name w:val="Footer Char"/>
    <w:basedOn w:val="DefaultParagraphFont"/>
    <w:link w:val="Footer"/>
    <w:uiPriority w:val="99"/>
    <w:rsid w:val="000F3F65"/>
  </w:style>
  <w:style w:type="paragraph" w:styleId="NormalWeb">
    <w:name w:val="Normal (Web)"/>
    <w:basedOn w:val="Normal"/>
    <w:uiPriority w:val="99"/>
    <w:unhideWhenUsed/>
    <w:rsid w:val="002D1365"/>
    <w:pPr>
      <w:spacing w:before="100" w:beforeAutospacing="1" w:after="100" w:afterAutospacing="1"/>
    </w:pPr>
    <w:rPr>
      <w:sz w:val="24"/>
      <w:szCs w:val="24"/>
    </w:rPr>
  </w:style>
  <w:style w:type="character" w:customStyle="1" w:styleId="Heading2Char">
    <w:name w:val="Heading 2 Char"/>
    <w:basedOn w:val="DefaultParagraphFont"/>
    <w:link w:val="Heading2"/>
    <w:uiPriority w:val="9"/>
    <w:rsid w:val="00FF41B0"/>
    <w:rPr>
      <w:rFonts w:ascii="Arial" w:hAnsi="Arial"/>
      <w:b/>
      <w:sz w:val="24"/>
    </w:rPr>
  </w:style>
  <w:style w:type="character" w:customStyle="1" w:styleId="whitespace-normal">
    <w:name w:val="whitespace-normal"/>
    <w:basedOn w:val="DefaultParagraphFont"/>
    <w:rsid w:val="00F5323B"/>
  </w:style>
  <w:style w:type="character" w:customStyle="1" w:styleId="apple-converted-space">
    <w:name w:val="apple-converted-space"/>
    <w:basedOn w:val="DefaultParagraphFont"/>
    <w:rsid w:val="00F5323B"/>
  </w:style>
  <w:style w:type="paragraph" w:customStyle="1" w:styleId="p1">
    <w:name w:val="p1"/>
    <w:basedOn w:val="Normal"/>
    <w:rsid w:val="00EC20ED"/>
    <w:rPr>
      <w:rFonts w:ascii="Arial" w:hAnsi="Arial" w:cs="Arial"/>
      <w:color w:val="000000"/>
      <w:sz w:val="18"/>
      <w:szCs w:val="18"/>
    </w:rPr>
  </w:style>
  <w:style w:type="character" w:styleId="PageNumber">
    <w:name w:val="page number"/>
    <w:basedOn w:val="DefaultParagraphFont"/>
    <w:rsid w:val="002B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06162">
      <w:bodyDiv w:val="1"/>
      <w:marLeft w:val="0"/>
      <w:marRight w:val="0"/>
      <w:marTop w:val="0"/>
      <w:marBottom w:val="0"/>
      <w:divBdr>
        <w:top w:val="none" w:sz="0" w:space="0" w:color="auto"/>
        <w:left w:val="none" w:sz="0" w:space="0" w:color="auto"/>
        <w:bottom w:val="none" w:sz="0" w:space="0" w:color="auto"/>
        <w:right w:val="none" w:sz="0" w:space="0" w:color="auto"/>
      </w:divBdr>
    </w:div>
    <w:div w:id="494498924">
      <w:bodyDiv w:val="1"/>
      <w:marLeft w:val="0"/>
      <w:marRight w:val="0"/>
      <w:marTop w:val="0"/>
      <w:marBottom w:val="0"/>
      <w:divBdr>
        <w:top w:val="none" w:sz="0" w:space="0" w:color="auto"/>
        <w:left w:val="none" w:sz="0" w:space="0" w:color="auto"/>
        <w:bottom w:val="none" w:sz="0" w:space="0" w:color="auto"/>
        <w:right w:val="none" w:sz="0" w:space="0" w:color="auto"/>
      </w:divBdr>
    </w:div>
    <w:div w:id="600725673">
      <w:bodyDiv w:val="1"/>
      <w:marLeft w:val="0"/>
      <w:marRight w:val="0"/>
      <w:marTop w:val="0"/>
      <w:marBottom w:val="0"/>
      <w:divBdr>
        <w:top w:val="none" w:sz="0" w:space="0" w:color="auto"/>
        <w:left w:val="none" w:sz="0" w:space="0" w:color="auto"/>
        <w:bottom w:val="none" w:sz="0" w:space="0" w:color="auto"/>
        <w:right w:val="none" w:sz="0" w:space="0" w:color="auto"/>
      </w:divBdr>
    </w:div>
    <w:div w:id="630747724">
      <w:bodyDiv w:val="1"/>
      <w:marLeft w:val="0"/>
      <w:marRight w:val="0"/>
      <w:marTop w:val="0"/>
      <w:marBottom w:val="0"/>
      <w:divBdr>
        <w:top w:val="none" w:sz="0" w:space="0" w:color="auto"/>
        <w:left w:val="none" w:sz="0" w:space="0" w:color="auto"/>
        <w:bottom w:val="none" w:sz="0" w:space="0" w:color="auto"/>
        <w:right w:val="none" w:sz="0" w:space="0" w:color="auto"/>
      </w:divBdr>
    </w:div>
    <w:div w:id="662315489">
      <w:bodyDiv w:val="1"/>
      <w:marLeft w:val="0"/>
      <w:marRight w:val="0"/>
      <w:marTop w:val="0"/>
      <w:marBottom w:val="0"/>
      <w:divBdr>
        <w:top w:val="none" w:sz="0" w:space="0" w:color="auto"/>
        <w:left w:val="none" w:sz="0" w:space="0" w:color="auto"/>
        <w:bottom w:val="none" w:sz="0" w:space="0" w:color="auto"/>
        <w:right w:val="none" w:sz="0" w:space="0" w:color="auto"/>
      </w:divBdr>
    </w:div>
    <w:div w:id="801996214">
      <w:bodyDiv w:val="1"/>
      <w:marLeft w:val="0"/>
      <w:marRight w:val="0"/>
      <w:marTop w:val="0"/>
      <w:marBottom w:val="0"/>
      <w:divBdr>
        <w:top w:val="none" w:sz="0" w:space="0" w:color="auto"/>
        <w:left w:val="none" w:sz="0" w:space="0" w:color="auto"/>
        <w:bottom w:val="none" w:sz="0" w:space="0" w:color="auto"/>
        <w:right w:val="none" w:sz="0" w:space="0" w:color="auto"/>
      </w:divBdr>
    </w:div>
    <w:div w:id="1461075695">
      <w:bodyDiv w:val="1"/>
      <w:marLeft w:val="0"/>
      <w:marRight w:val="0"/>
      <w:marTop w:val="0"/>
      <w:marBottom w:val="0"/>
      <w:divBdr>
        <w:top w:val="none" w:sz="0" w:space="0" w:color="auto"/>
        <w:left w:val="none" w:sz="0" w:space="0" w:color="auto"/>
        <w:bottom w:val="none" w:sz="0" w:space="0" w:color="auto"/>
        <w:right w:val="none" w:sz="0" w:space="0" w:color="auto"/>
      </w:divBdr>
    </w:div>
    <w:div w:id="1559198790">
      <w:bodyDiv w:val="1"/>
      <w:marLeft w:val="0"/>
      <w:marRight w:val="0"/>
      <w:marTop w:val="0"/>
      <w:marBottom w:val="0"/>
      <w:divBdr>
        <w:top w:val="none" w:sz="0" w:space="0" w:color="auto"/>
        <w:left w:val="none" w:sz="0" w:space="0" w:color="auto"/>
        <w:bottom w:val="none" w:sz="0" w:space="0" w:color="auto"/>
        <w:right w:val="none" w:sz="0" w:space="0" w:color="auto"/>
      </w:divBdr>
    </w:div>
    <w:div w:id="168559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1540B3-12BC-4B43-B72F-137968F8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1313</Words>
  <Characters>7893</Characters>
  <Application>Microsoft Office Word</Application>
  <DocSecurity>0</DocSecurity>
  <Lines>284</Lines>
  <Paragraphs>89</Paragraphs>
  <ScaleCrop>false</ScaleCrop>
  <HeadingPairs>
    <vt:vector size="2" baseType="variant">
      <vt:variant>
        <vt:lpstr>Title</vt:lpstr>
      </vt:variant>
      <vt:variant>
        <vt:i4>1</vt:i4>
      </vt:variant>
    </vt:vector>
  </HeadingPairs>
  <TitlesOfParts>
    <vt:vector size="1" baseType="lpstr">
      <vt:lpstr>FD13 Annual Report</vt:lpstr>
    </vt:vector>
  </TitlesOfParts>
  <Company>Fire District 13 Inc</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FD13 Annual Report</dc:title>
  <dc:subject/>
  <dc:creator>Chief C. Kevin King</dc:creator>
  <cp:keywords/>
  <cp:lastModifiedBy>Kevin King</cp:lastModifiedBy>
  <cp:revision>3</cp:revision>
  <cp:lastPrinted>2026-02-25T20:52:00Z</cp:lastPrinted>
  <dcterms:created xsi:type="dcterms:W3CDTF">2026-03-08T21:38:00Z</dcterms:created>
  <dcterms:modified xsi:type="dcterms:W3CDTF">2026-03-11T20:24:00Z</dcterms:modified>
</cp:coreProperties>
</file>